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仿宋_GB2312" w:hAnsi="仿宋" w:eastAsia="仿宋_GB2312"/>
          <w:sz w:val="32"/>
          <w:szCs w:val="32"/>
        </w:rPr>
      </w:pPr>
      <w:r>
        <w:rPr>
          <w:rFonts w:hint="eastAsia" w:ascii="仿宋_GB2312" w:hAnsi="仿宋" w:eastAsia="仿宋_GB2312"/>
          <w:sz w:val="32"/>
          <w:szCs w:val="32"/>
        </w:rPr>
        <w:t>附件</w:t>
      </w:r>
      <w:r>
        <w:rPr>
          <w:rFonts w:ascii="仿宋_GB2312" w:hAnsi="仿宋" w:eastAsia="仿宋_GB2312"/>
          <w:sz w:val="32"/>
          <w:szCs w:val="32"/>
        </w:rPr>
        <w:t>2</w:t>
      </w:r>
      <w:r>
        <w:rPr>
          <w:rFonts w:hint="eastAsia" w:ascii="仿宋_GB2312" w:hAnsi="仿宋" w:eastAsia="仿宋_GB2312"/>
          <w:sz w:val="32"/>
          <w:szCs w:val="32"/>
        </w:rPr>
        <w:t>：</w:t>
      </w:r>
    </w:p>
    <w:p>
      <w:pPr>
        <w:spacing w:line="500" w:lineRule="exact"/>
        <w:ind w:firstLine="720" w:firstLineChars="200"/>
        <w:rPr>
          <w:rFonts w:ascii="方正小标宋简体" w:hAnsi="宋体" w:eastAsia="方正小标宋简体"/>
          <w:sz w:val="36"/>
          <w:szCs w:val="36"/>
        </w:rPr>
      </w:pPr>
    </w:p>
    <w:p>
      <w:pPr>
        <w:spacing w:line="520" w:lineRule="exact"/>
        <w:rPr>
          <w:rFonts w:ascii="方正小标宋简体" w:hAnsi="宋体" w:eastAsia="方正小标宋简体"/>
          <w:sz w:val="36"/>
          <w:szCs w:val="36"/>
        </w:rPr>
      </w:pPr>
      <w:r>
        <w:rPr>
          <w:rFonts w:hint="eastAsia" w:ascii="方正小标宋简体" w:hAnsi="宋体" w:eastAsia="方正小标宋简体"/>
          <w:sz w:val="36"/>
          <w:szCs w:val="36"/>
        </w:rPr>
        <w:t>中国梦—行动有我：20</w:t>
      </w:r>
      <w:r>
        <w:rPr>
          <w:rFonts w:ascii="方正小标宋简体" w:hAnsi="宋体" w:eastAsia="方正小标宋简体"/>
          <w:sz w:val="36"/>
          <w:szCs w:val="36"/>
        </w:rPr>
        <w:t>21</w:t>
      </w:r>
      <w:r>
        <w:rPr>
          <w:rFonts w:hint="eastAsia" w:ascii="方正小标宋简体" w:hAnsi="宋体" w:eastAsia="方正小标宋简体"/>
          <w:sz w:val="36"/>
          <w:szCs w:val="36"/>
        </w:rPr>
        <w:t>年中小幼学生“成语中国”</w:t>
      </w:r>
    </w:p>
    <w:p>
      <w:pPr>
        <w:spacing w:line="520" w:lineRule="exact"/>
        <w:jc w:val="center"/>
        <w:rPr>
          <w:rFonts w:ascii="方正小标宋简体" w:hAnsi="宋体" w:eastAsia="方正小标宋简体"/>
          <w:sz w:val="36"/>
          <w:szCs w:val="36"/>
        </w:rPr>
      </w:pPr>
      <w:r>
        <w:rPr>
          <w:rFonts w:hint="eastAsia" w:ascii="方正小标宋简体" w:hAnsi="宋体" w:eastAsia="方正小标宋简体"/>
          <w:sz w:val="36"/>
          <w:szCs w:val="36"/>
        </w:rPr>
        <w:t>微电影征集展播活动指南</w:t>
      </w:r>
    </w:p>
    <w:p>
      <w:pPr>
        <w:spacing w:line="300" w:lineRule="exact"/>
        <w:jc w:val="center"/>
        <w:rPr>
          <w:rFonts w:ascii="方正小标宋简体" w:hAnsi="宋体" w:eastAsia="方正小标宋简体"/>
          <w:sz w:val="10"/>
          <w:szCs w:val="10"/>
        </w:rPr>
      </w:pPr>
    </w:p>
    <w:p>
      <w:pPr>
        <w:pStyle w:val="5"/>
        <w:spacing w:line="460" w:lineRule="exact"/>
        <w:ind w:right="-99" w:rightChars="-47" w:firstLine="640"/>
        <w:jc w:val="left"/>
        <w:outlineLvl w:val="0"/>
        <w:rPr>
          <w:rFonts w:ascii="黑体" w:hAnsi="黑体" w:eastAsia="黑体"/>
          <w:sz w:val="32"/>
          <w:szCs w:val="32"/>
        </w:rPr>
      </w:pPr>
      <w:r>
        <w:rPr>
          <w:rFonts w:hint="eastAsia" w:ascii="黑体" w:hAnsi="黑体" w:eastAsia="黑体"/>
          <w:sz w:val="32"/>
          <w:szCs w:val="32"/>
        </w:rPr>
        <w:t>一、活动简介</w:t>
      </w:r>
    </w:p>
    <w:p>
      <w:pPr>
        <w:pStyle w:val="5"/>
        <w:spacing w:line="460" w:lineRule="exact"/>
        <w:ind w:right="-99" w:rightChars="-47" w:firstLine="64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成语是语言的重要组成部分，是我国优秀传统文化的一部分，是我国几千年以来人民智慧的结晶。成语富于哲理而又形象鲜明生动，表现力特别强。此次活动围绕德、智、体、美、劳等主题，由各学校及幼儿园统一组织学生自主选择教育性强、故事性强、易于演绎的成语，结合学生自己的学习、生活和实践活动进行创作，以学校或幼儿园团队形式参与，演绎具有完整故事情节的成语。</w:t>
      </w:r>
    </w:p>
    <w:p>
      <w:pPr>
        <w:pStyle w:val="5"/>
        <w:spacing w:line="460" w:lineRule="exact"/>
        <w:ind w:right="-99" w:rightChars="-47" w:firstLine="64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此次活动旨在让学生通过演绎成语故事，更好地领会成语中所蕴含的人生哲理，从而展现他们的创作能力、动手能力、语言表达能力和舞台表现力，激发中小幼学生学习成语的热情，提升学生的传统文化素养、创新素养、艺术素养与信息素养。为学校和幼儿园创新开展中国传统文化教育提供新路径、新方法。</w:t>
      </w:r>
    </w:p>
    <w:p>
      <w:pPr>
        <w:pStyle w:val="5"/>
        <w:spacing w:line="460" w:lineRule="exact"/>
        <w:ind w:right="-99" w:rightChars="-47" w:firstLine="64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所有符合要求的作品将在展播活动官方网站上播出，并择优推荐在各大视频网络平台播放，借助互联网传播功能，向社会传递中小幼学生学习中华优秀传统文化、社会主义核心价值观的正能量，以扩大该活动的影响力，发挥更大的社会教育价值。</w:t>
      </w:r>
    </w:p>
    <w:p>
      <w:pPr>
        <w:pStyle w:val="5"/>
        <w:spacing w:line="460" w:lineRule="exact"/>
        <w:ind w:right="-99" w:rightChars="-47" w:firstLine="640"/>
        <w:jc w:val="left"/>
        <w:outlineLvl w:val="0"/>
        <w:rPr>
          <w:rFonts w:ascii="黑体" w:hAnsi="黑体" w:eastAsia="黑体"/>
          <w:sz w:val="32"/>
          <w:szCs w:val="32"/>
        </w:rPr>
      </w:pPr>
      <w:r>
        <w:rPr>
          <w:rFonts w:hint="eastAsia" w:ascii="黑体" w:hAnsi="黑体" w:eastAsia="黑体"/>
          <w:sz w:val="32"/>
          <w:szCs w:val="32"/>
        </w:rPr>
        <w:t>二、活动主题</w:t>
      </w:r>
    </w:p>
    <w:p>
      <w:pPr>
        <w:pStyle w:val="5"/>
        <w:spacing w:line="460" w:lineRule="exact"/>
        <w:ind w:right="-99" w:rightChars="-47" w:firstLine="640"/>
        <w:jc w:val="left"/>
        <w:rPr>
          <w:rFonts w:ascii="仿宋_GB2312" w:hAnsi="仿宋" w:eastAsia="仿宋_GB2312" w:cs="宋体"/>
          <w:color w:val="000000"/>
          <w:kern w:val="0"/>
          <w:sz w:val="32"/>
          <w:szCs w:val="32"/>
        </w:rPr>
      </w:pPr>
      <w:r>
        <w:rPr>
          <w:rFonts w:hint="eastAsia" w:ascii="仿宋_GB2312" w:hAnsi="EucrosiaUPC" w:eastAsia="仿宋_GB2312" w:cs="EucrosiaUPC"/>
          <w:sz w:val="32"/>
          <w:szCs w:val="32"/>
        </w:rPr>
        <w:t>学</w:t>
      </w:r>
      <w:r>
        <w:rPr>
          <w:rFonts w:hint="eastAsia" w:ascii="仿宋_GB2312" w:hAnsi="仿宋" w:eastAsia="仿宋_GB2312" w:cs="宋体"/>
          <w:color w:val="000000"/>
          <w:kern w:val="0"/>
          <w:sz w:val="32"/>
          <w:szCs w:val="32"/>
        </w:rPr>
        <w:t>校及幼儿园可依托地方历史和文化资源选择成语，重点围绕下列主题创作微电影。</w:t>
      </w:r>
    </w:p>
    <w:p>
      <w:pPr>
        <w:pStyle w:val="5"/>
        <w:spacing w:line="460" w:lineRule="exact"/>
        <w:ind w:right="-99" w:rightChars="-47" w:firstLine="64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1.德：引导学生培育和践行社会主义核心价值观，踏踏实实修好品德，成为有大爱大德大情怀的人。</w:t>
      </w:r>
    </w:p>
    <w:p>
      <w:pPr>
        <w:pStyle w:val="5"/>
        <w:spacing w:line="460" w:lineRule="exact"/>
        <w:ind w:right="-99" w:rightChars="-47" w:firstLine="64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2.智：引导学生珍惜学习时光，心无旁骛求知问学，增长见识，丰富学识。</w:t>
      </w:r>
    </w:p>
    <w:p>
      <w:pPr>
        <w:pStyle w:val="5"/>
        <w:spacing w:line="460" w:lineRule="exact"/>
        <w:ind w:right="-99" w:rightChars="-47" w:firstLine="64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3.体：帮助学生增强体质、健全人格、锤炼意志。</w:t>
      </w:r>
    </w:p>
    <w:p>
      <w:pPr>
        <w:pStyle w:val="5"/>
        <w:spacing w:line="460" w:lineRule="exact"/>
        <w:ind w:right="-99" w:rightChars="-47" w:firstLine="64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4.美：培养审美情操，提高人文素养。</w:t>
      </w:r>
    </w:p>
    <w:p>
      <w:pPr>
        <w:pStyle w:val="5"/>
        <w:spacing w:line="460" w:lineRule="exact"/>
        <w:ind w:right="-99" w:rightChars="-47" w:firstLine="64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5.劳：引导学生崇尚劳动、尊重劳动，懂得劳动最光荣、劳动最崇高、劳动最伟大、劳动最美丽的道理。</w:t>
      </w:r>
    </w:p>
    <w:p>
      <w:pPr>
        <w:pStyle w:val="5"/>
        <w:spacing w:line="480" w:lineRule="exact"/>
        <w:ind w:right="-99" w:rightChars="-47" w:firstLine="640"/>
        <w:jc w:val="left"/>
        <w:outlineLvl w:val="0"/>
        <w:rPr>
          <w:rFonts w:ascii="黑体" w:hAnsi="黑体" w:eastAsia="黑体"/>
          <w:sz w:val="32"/>
          <w:szCs w:val="32"/>
        </w:rPr>
      </w:pPr>
      <w:r>
        <w:rPr>
          <w:rFonts w:hint="eastAsia" w:ascii="黑体" w:hAnsi="黑体" w:eastAsia="黑体"/>
          <w:sz w:val="32"/>
          <w:szCs w:val="32"/>
        </w:rPr>
        <w:t>三、参加对象</w:t>
      </w:r>
    </w:p>
    <w:p>
      <w:pPr>
        <w:adjustRightInd w:val="0"/>
        <w:snapToGrid w:val="0"/>
        <w:spacing w:line="480" w:lineRule="exact"/>
        <w:ind w:firstLine="640" w:firstLineChars="200"/>
        <w:jc w:val="left"/>
        <w:rPr>
          <w:rFonts w:ascii="仿宋_GB2312" w:hAnsi="EucrosiaUPC" w:eastAsia="仿宋_GB2312" w:cs="EucrosiaUPC"/>
          <w:sz w:val="32"/>
          <w:szCs w:val="32"/>
        </w:rPr>
      </w:pPr>
      <w:r>
        <w:rPr>
          <w:rFonts w:hint="eastAsia" w:ascii="仿宋_GB2312" w:hAnsi="EucrosiaUPC" w:eastAsia="仿宋_GB2312" w:cs="EucrosiaUPC"/>
          <w:sz w:val="32"/>
          <w:szCs w:val="32"/>
        </w:rPr>
        <w:t>全国普通中小学校和幼儿园在校学生。</w:t>
      </w:r>
    </w:p>
    <w:p>
      <w:pPr>
        <w:pStyle w:val="5"/>
        <w:spacing w:line="460" w:lineRule="exact"/>
        <w:ind w:right="-99" w:rightChars="-47" w:firstLine="640"/>
        <w:jc w:val="left"/>
        <w:rPr>
          <w:rFonts w:ascii="黑体" w:hAnsi="黑体" w:eastAsia="黑体"/>
          <w:sz w:val="32"/>
          <w:szCs w:val="32"/>
        </w:rPr>
      </w:pPr>
      <w:r>
        <w:rPr>
          <w:rFonts w:hint="eastAsia" w:ascii="黑体" w:hAnsi="黑体" w:eastAsia="黑体"/>
          <w:sz w:val="32"/>
          <w:szCs w:val="32"/>
        </w:rPr>
        <w:t>四、</w:t>
      </w:r>
      <w:r>
        <w:rPr>
          <w:rFonts w:ascii="黑体" w:hAnsi="黑体" w:eastAsia="黑体"/>
          <w:sz w:val="32"/>
          <w:szCs w:val="32"/>
        </w:rPr>
        <w:t>实施建议</w:t>
      </w:r>
    </w:p>
    <w:p>
      <w:pPr>
        <w:pStyle w:val="5"/>
        <w:spacing w:line="460" w:lineRule="exact"/>
        <w:ind w:right="-99" w:rightChars="-47" w:firstLine="64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1.微电影的创作要以</w:t>
      </w:r>
      <w:r>
        <w:rPr>
          <w:rFonts w:ascii="仿宋_GB2312" w:hAnsi="仿宋" w:eastAsia="仿宋_GB2312" w:cs="宋体"/>
          <w:color w:val="000000"/>
          <w:kern w:val="0"/>
          <w:sz w:val="32"/>
          <w:szCs w:val="32"/>
        </w:rPr>
        <w:t>学生为主体</w:t>
      </w:r>
      <w:r>
        <w:rPr>
          <w:rFonts w:hint="eastAsia" w:ascii="仿宋_GB2312" w:hAnsi="仿宋" w:eastAsia="仿宋_GB2312" w:cs="宋体"/>
          <w:color w:val="000000"/>
          <w:kern w:val="0"/>
          <w:sz w:val="32"/>
          <w:szCs w:val="32"/>
        </w:rPr>
        <w:t>，学校领导、专家、教师、家长和社区成员可指导或共同参与。</w:t>
      </w:r>
    </w:p>
    <w:p>
      <w:pPr>
        <w:pStyle w:val="5"/>
        <w:spacing w:line="460" w:lineRule="exact"/>
        <w:ind w:right="-99" w:rightChars="-47" w:firstLine="64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2.选取微电影内容时，应遵循“反本开新”的原则，保证成语的用法、用意无误。</w:t>
      </w:r>
    </w:p>
    <w:p>
      <w:pPr>
        <w:pStyle w:val="5"/>
        <w:spacing w:line="460" w:lineRule="exact"/>
        <w:ind w:right="-99" w:rightChars="-47" w:firstLine="64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3.在微电影创作指导过程中，教师要注重把握微电影特点、学生身心特点，运用多种形式引导、启发学生，使学生在潜移默化中提高各方面能力和素养。</w:t>
      </w:r>
    </w:p>
    <w:p>
      <w:pPr>
        <w:pStyle w:val="5"/>
        <w:spacing w:line="460" w:lineRule="exact"/>
        <w:ind w:right="-99" w:rightChars="-47" w:firstLine="64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4.在微电影开发及应用过程中，要积极建设、积累高质量的数字德育资源，探索“互联网+”条件下人才培养新模式。</w:t>
      </w:r>
    </w:p>
    <w:p>
      <w:pPr>
        <w:pStyle w:val="5"/>
        <w:spacing w:line="460" w:lineRule="exact"/>
        <w:ind w:right="-99" w:rightChars="-47" w:firstLine="64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5.学校积极组织教师参加微电影制作系列培训。</w:t>
      </w:r>
    </w:p>
    <w:p>
      <w:pPr>
        <w:pStyle w:val="5"/>
        <w:spacing w:line="460" w:lineRule="exact"/>
        <w:ind w:right="-99" w:rightChars="-47" w:firstLine="64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6.可扫描下方二维码，关注活动官方微信公众号，及时获取活动最新消息。</w:t>
      </w:r>
    </w:p>
    <w:p>
      <w:pPr>
        <w:pStyle w:val="5"/>
        <w:spacing w:line="480" w:lineRule="exact"/>
        <w:ind w:right="-99" w:rightChars="-47" w:firstLine="640"/>
        <w:jc w:val="left"/>
        <w:rPr>
          <w:rFonts w:ascii="仿宋_GB2312" w:hAnsi="EucrosiaUPC" w:eastAsia="仿宋_GB2312" w:cs="EucrosiaUPC"/>
          <w:sz w:val="32"/>
          <w:szCs w:val="32"/>
        </w:rPr>
      </w:pPr>
      <w:r>
        <w:rPr>
          <w:rFonts w:hint="eastAsia" w:ascii="仿宋_GB2312" w:hAnsi="EucrosiaUPC" w:eastAsia="仿宋_GB2312" w:cs="EucrosiaUPC"/>
          <w:sz w:val="32"/>
          <w:szCs w:val="32"/>
        </w:rPr>
        <w:drawing>
          <wp:anchor distT="0" distB="0" distL="114300" distR="114300" simplePos="0" relativeHeight="251659264" behindDoc="0" locked="0" layoutInCell="1" allowOverlap="1">
            <wp:simplePos x="0" y="0"/>
            <wp:positionH relativeFrom="column">
              <wp:posOffset>1981200</wp:posOffset>
            </wp:positionH>
            <wp:positionV relativeFrom="paragraph">
              <wp:posOffset>123825</wp:posOffset>
            </wp:positionV>
            <wp:extent cx="1066800" cy="1066800"/>
            <wp:effectExtent l="0" t="0" r="0" b="0"/>
            <wp:wrapSquare wrapText="bothSides"/>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4" cstate="print"/>
                    <a:srcRect/>
                    <a:stretch>
                      <a:fillRect/>
                    </a:stretch>
                  </pic:blipFill>
                  <pic:spPr>
                    <a:xfrm>
                      <a:off x="0" y="0"/>
                      <a:ext cx="1066800" cy="1066800"/>
                    </a:xfrm>
                    <a:prstGeom prst="rect">
                      <a:avLst/>
                    </a:prstGeom>
                  </pic:spPr>
                </pic:pic>
              </a:graphicData>
            </a:graphic>
          </wp:anchor>
        </w:drawing>
      </w:r>
    </w:p>
    <w:p>
      <w:pPr>
        <w:pStyle w:val="5"/>
        <w:spacing w:line="480" w:lineRule="exact"/>
        <w:ind w:right="-99" w:rightChars="-47" w:firstLine="640"/>
        <w:jc w:val="left"/>
        <w:outlineLvl w:val="0"/>
        <w:rPr>
          <w:rFonts w:ascii="黑体" w:hAnsi="黑体" w:eastAsia="黑体"/>
          <w:sz w:val="32"/>
          <w:szCs w:val="32"/>
        </w:rPr>
      </w:pPr>
    </w:p>
    <w:p>
      <w:pPr>
        <w:pStyle w:val="5"/>
        <w:spacing w:line="480" w:lineRule="exact"/>
        <w:ind w:right="-99" w:rightChars="-47" w:firstLine="640"/>
        <w:jc w:val="left"/>
        <w:outlineLvl w:val="0"/>
        <w:rPr>
          <w:rFonts w:ascii="黑体" w:hAnsi="黑体" w:eastAsia="黑体"/>
          <w:sz w:val="32"/>
          <w:szCs w:val="32"/>
        </w:rPr>
      </w:pPr>
    </w:p>
    <w:p>
      <w:pPr>
        <w:adjustRightInd w:val="0"/>
        <w:snapToGrid w:val="0"/>
        <w:spacing w:line="480" w:lineRule="exact"/>
        <w:ind w:firstLine="640" w:firstLineChars="200"/>
        <w:jc w:val="left"/>
        <w:rPr>
          <w:rFonts w:ascii="仿宋_GB2312" w:hAnsi="EucrosiaUPC" w:eastAsia="仿宋_GB2312" w:cs="EucrosiaUPC"/>
          <w:sz w:val="32"/>
          <w:szCs w:val="32"/>
        </w:rPr>
      </w:pPr>
    </w:p>
    <w:p>
      <w:pPr>
        <w:widowControl/>
        <w:jc w:val="left"/>
        <w:rPr>
          <w:rFonts w:ascii="黑体" w:hAnsi="黑体" w:eastAsia="黑体"/>
          <w:sz w:val="32"/>
          <w:szCs w:val="32"/>
        </w:rPr>
      </w:pPr>
      <w:r>
        <w:rPr>
          <w:rFonts w:ascii="黑体" w:hAnsi="黑体" w:eastAsia="黑体"/>
          <w:sz w:val="32"/>
          <w:szCs w:val="32"/>
        </w:rPr>
        <w:br w:type="page"/>
      </w:r>
    </w:p>
    <w:p>
      <w:pPr>
        <w:pStyle w:val="5"/>
        <w:spacing w:line="460" w:lineRule="exact"/>
        <w:ind w:right="-99" w:rightChars="-47" w:firstLine="640"/>
        <w:jc w:val="left"/>
        <w:outlineLvl w:val="0"/>
        <w:rPr>
          <w:rFonts w:ascii="黑体" w:hAnsi="黑体" w:eastAsia="黑体"/>
          <w:sz w:val="32"/>
          <w:szCs w:val="32"/>
        </w:rPr>
      </w:pPr>
      <w:r>
        <w:rPr>
          <w:rFonts w:hint="eastAsia" w:ascii="黑体" w:hAnsi="黑体" w:eastAsia="黑体"/>
          <w:sz w:val="32"/>
          <w:szCs w:val="32"/>
        </w:rPr>
        <w:t>五、作品要求</w:t>
      </w:r>
    </w:p>
    <w:p>
      <w:pPr>
        <w:pStyle w:val="5"/>
        <w:spacing w:line="460" w:lineRule="exact"/>
        <w:ind w:right="-99" w:rightChars="-47" w:firstLine="643"/>
        <w:jc w:val="left"/>
        <w:outlineLvl w:val="0"/>
        <w:rPr>
          <w:rFonts w:ascii="楷体" w:hAnsi="楷体" w:eastAsia="楷体"/>
          <w:b/>
          <w:sz w:val="32"/>
          <w:szCs w:val="32"/>
        </w:rPr>
      </w:pPr>
      <w:r>
        <w:rPr>
          <w:rFonts w:hint="eastAsia" w:ascii="楷体" w:hAnsi="楷体" w:eastAsia="楷体"/>
          <w:b/>
          <w:sz w:val="32"/>
          <w:szCs w:val="32"/>
        </w:rPr>
        <w:t>（一）作品类型</w:t>
      </w:r>
    </w:p>
    <w:p>
      <w:pPr>
        <w:pStyle w:val="5"/>
        <w:spacing w:line="460" w:lineRule="exact"/>
        <w:ind w:right="-99" w:rightChars="-47" w:firstLine="64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作品类型分为微电影和微电影剧本。微电影分为真人表演类微电影和手作视频动画类微电影。真人表演类微电影是在教师指导下，由学生创作和主要演出的，具备时间、地点、人物、主题和故事情节的微电影。手作视频动画类微电影是在教师指导下，由学生动手制作场景、道具，运用动画拍摄软件拍摄、编辑完成的原创动画微电影。微电影剧本是拍摄微电影的基础，可以是文学剧本、故事板或分镜头剧本。</w:t>
      </w:r>
    </w:p>
    <w:p>
      <w:pPr>
        <w:pStyle w:val="5"/>
        <w:spacing w:line="460" w:lineRule="exact"/>
        <w:ind w:right="-99" w:rightChars="-47" w:firstLine="640"/>
        <w:jc w:val="left"/>
        <w:rPr>
          <w:rFonts w:ascii="仿宋_GB2312" w:hAnsi="仿宋" w:eastAsia="仿宋_GB2312" w:cs="宋体"/>
          <w:color w:val="000000"/>
          <w:kern w:val="0"/>
          <w:sz w:val="32"/>
          <w:szCs w:val="32"/>
        </w:rPr>
      </w:pPr>
      <w:r>
        <w:rPr>
          <w:rFonts w:ascii="仿宋_GB2312" w:hAnsi="仿宋" w:eastAsia="仿宋_GB2312" w:cs="宋体"/>
          <w:color w:val="000000"/>
          <w:kern w:val="0"/>
          <w:sz w:val="32"/>
          <w:szCs w:val="32"/>
        </w:rPr>
        <w:t>真人表演类微电影和手作视频动画微电影均可采用普通话或英语配音</w:t>
      </w:r>
      <w:r>
        <w:rPr>
          <w:rFonts w:hint="eastAsia" w:ascii="仿宋_GB2312" w:hAnsi="仿宋" w:eastAsia="仿宋_GB2312" w:cs="宋体"/>
          <w:color w:val="000000"/>
          <w:kern w:val="0"/>
          <w:sz w:val="32"/>
          <w:szCs w:val="32"/>
        </w:rPr>
        <w:t>，</w:t>
      </w:r>
      <w:r>
        <w:rPr>
          <w:rFonts w:ascii="仿宋_GB2312" w:hAnsi="仿宋" w:eastAsia="仿宋_GB2312" w:cs="宋体"/>
          <w:color w:val="000000"/>
          <w:kern w:val="0"/>
          <w:sz w:val="32"/>
          <w:szCs w:val="32"/>
        </w:rPr>
        <w:t>如使用英</w:t>
      </w:r>
      <w:r>
        <w:rPr>
          <w:rFonts w:hint="eastAsia" w:ascii="仿宋_GB2312" w:hAnsi="仿宋" w:eastAsia="仿宋_GB2312" w:cs="宋体"/>
          <w:color w:val="000000"/>
          <w:kern w:val="0"/>
          <w:sz w:val="32"/>
          <w:szCs w:val="32"/>
        </w:rPr>
        <w:t>语</w:t>
      </w:r>
      <w:r>
        <w:rPr>
          <w:rFonts w:ascii="仿宋_GB2312" w:hAnsi="仿宋" w:eastAsia="仿宋_GB2312" w:cs="宋体"/>
          <w:color w:val="000000"/>
          <w:kern w:val="0"/>
          <w:sz w:val="32"/>
          <w:szCs w:val="32"/>
        </w:rPr>
        <w:t>配音需添加中英文字幕</w:t>
      </w:r>
      <w:r>
        <w:rPr>
          <w:rFonts w:hint="eastAsia" w:ascii="仿宋_GB2312" w:hAnsi="仿宋" w:eastAsia="仿宋_GB2312" w:cs="宋体"/>
          <w:color w:val="000000"/>
          <w:kern w:val="0"/>
          <w:sz w:val="32"/>
          <w:szCs w:val="32"/>
        </w:rPr>
        <w:t>。</w:t>
      </w:r>
    </w:p>
    <w:p>
      <w:pPr>
        <w:pStyle w:val="5"/>
        <w:spacing w:line="460" w:lineRule="exact"/>
        <w:ind w:right="-99" w:rightChars="-47" w:firstLine="64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（注：微电影剧本作品不能独立报送，须为已报送微电影作品的配套剧本）</w:t>
      </w:r>
    </w:p>
    <w:p>
      <w:pPr>
        <w:pStyle w:val="5"/>
        <w:spacing w:line="460" w:lineRule="exact"/>
        <w:ind w:right="-99" w:rightChars="-47" w:firstLine="643"/>
        <w:jc w:val="left"/>
        <w:outlineLvl w:val="0"/>
        <w:rPr>
          <w:rFonts w:ascii="楷体" w:hAnsi="楷体" w:eastAsia="楷体"/>
          <w:b/>
          <w:sz w:val="32"/>
          <w:szCs w:val="32"/>
        </w:rPr>
      </w:pPr>
      <w:r>
        <w:rPr>
          <w:rFonts w:hint="eastAsia" w:ascii="楷体" w:hAnsi="楷体" w:eastAsia="楷体"/>
          <w:b/>
          <w:sz w:val="32"/>
          <w:szCs w:val="32"/>
        </w:rPr>
        <w:t>（二）内容要求</w:t>
      </w:r>
    </w:p>
    <w:p>
      <w:pPr>
        <w:spacing w:line="460" w:lineRule="exact"/>
        <w:ind w:firstLine="640" w:firstLineChars="200"/>
        <w:rPr>
          <w:rFonts w:ascii="仿宋_GB2312" w:hAnsi="仿宋" w:eastAsia="仿宋_GB2312" w:cs="宋体"/>
          <w:color w:val="000000"/>
          <w:kern w:val="0"/>
          <w:sz w:val="32"/>
          <w:szCs w:val="32"/>
        </w:rPr>
      </w:pPr>
      <w:r>
        <w:rPr>
          <w:rFonts w:ascii="仿宋_GB2312" w:hAnsi="仿宋" w:eastAsia="仿宋_GB2312" w:cs="宋体"/>
          <w:color w:val="000000"/>
          <w:kern w:val="0"/>
          <w:sz w:val="32"/>
          <w:szCs w:val="32"/>
        </w:rPr>
        <w:t>作品</w:t>
      </w:r>
      <w:r>
        <w:rPr>
          <w:rFonts w:hint="eastAsia" w:ascii="仿宋_GB2312" w:hAnsi="仿宋" w:eastAsia="仿宋_GB2312" w:cs="宋体"/>
          <w:color w:val="000000"/>
          <w:kern w:val="0"/>
          <w:sz w:val="32"/>
          <w:szCs w:val="32"/>
        </w:rPr>
        <w:t>主题需关联一个主要成语，围绕德、智、体、美、劳，思想健康，演绎正确。作品情节完整、构思合理、人物鲜活。具体要求详见表1-4。</w:t>
      </w:r>
    </w:p>
    <w:p>
      <w:pPr>
        <w:spacing w:line="520" w:lineRule="exact"/>
        <w:jc w:val="center"/>
        <w:rPr>
          <w:rFonts w:ascii="仿宋_GB2312" w:hAnsi="仿宋" w:eastAsia="仿宋_GB2312"/>
          <w:sz w:val="28"/>
          <w:szCs w:val="28"/>
        </w:rPr>
      </w:pPr>
      <w:r>
        <w:rPr>
          <w:rFonts w:hint="eastAsia" w:ascii="仿宋_GB2312" w:hAnsi="仿宋" w:eastAsia="仿宋_GB2312"/>
          <w:sz w:val="28"/>
          <w:szCs w:val="28"/>
        </w:rPr>
        <w:t>表1   作品主题关联的成语选择要求</w:t>
      </w:r>
    </w:p>
    <w:p>
      <w:pPr>
        <w:spacing w:line="60" w:lineRule="exact"/>
        <w:jc w:val="center"/>
        <w:rPr>
          <w:rFonts w:ascii="仿宋" w:hAnsi="仿宋" w:eastAsia="仿宋"/>
          <w:sz w:val="10"/>
          <w:szCs w:val="10"/>
        </w:rPr>
      </w:pP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pPr>
              <w:spacing w:line="380" w:lineRule="exact"/>
              <w:jc w:val="left"/>
              <w:rPr>
                <w:rFonts w:ascii="仿宋_GB2312" w:hAnsi="华文楷体" w:eastAsia="仿宋_GB2312" w:cstheme="minorBidi"/>
                <w:sz w:val="24"/>
                <w:szCs w:val="24"/>
              </w:rPr>
            </w:pPr>
          </w:p>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关联成语选择范围</w:t>
            </w:r>
          </w:p>
          <w:p>
            <w:pPr>
              <w:spacing w:line="380" w:lineRule="exact"/>
              <w:jc w:val="left"/>
              <w:rPr>
                <w:rFonts w:ascii="仿宋" w:hAnsi="仿宋" w:eastAsia="仿宋" w:cstheme="minorBidi"/>
                <w:sz w:val="24"/>
                <w:szCs w:val="24"/>
              </w:rPr>
            </w:pPr>
          </w:p>
        </w:tc>
        <w:tc>
          <w:tcPr>
            <w:tcW w:w="7088" w:type="dxa"/>
          </w:tcPr>
          <w:p>
            <w:pPr>
              <w:spacing w:line="360" w:lineRule="exact"/>
              <w:jc w:val="left"/>
              <w:rPr>
                <w:rFonts w:ascii="仿宋" w:hAnsi="仿宋" w:eastAsia="仿宋" w:cstheme="minorBidi"/>
                <w:sz w:val="24"/>
                <w:szCs w:val="24"/>
              </w:rPr>
            </w:pPr>
            <w:r>
              <w:rPr>
                <w:rFonts w:hint="eastAsia" w:ascii="仿宋_GB2312" w:hAnsi="华文楷体" w:eastAsia="仿宋_GB2312" w:cstheme="minorBidi"/>
                <w:sz w:val="24"/>
                <w:szCs w:val="24"/>
              </w:rPr>
              <w:t>建议选取正式出版的成语词典中收录的成语，优先选择教材中出现的成语。由于以下成语在2019年、2</w:t>
            </w:r>
            <w:r>
              <w:rPr>
                <w:rFonts w:ascii="仿宋_GB2312" w:hAnsi="华文楷体" w:eastAsia="仿宋_GB2312" w:cstheme="minorBidi"/>
                <w:sz w:val="24"/>
                <w:szCs w:val="24"/>
              </w:rPr>
              <w:t>020</w:t>
            </w:r>
            <w:r>
              <w:rPr>
                <w:rFonts w:hint="eastAsia" w:ascii="仿宋_GB2312" w:hAnsi="华文楷体" w:eastAsia="仿宋_GB2312" w:cstheme="minorBidi"/>
                <w:sz w:val="24"/>
                <w:szCs w:val="24"/>
              </w:rPr>
              <w:t>年的活动中出现频次较多，为保证活动中成语的丰富性，在202</w:t>
            </w:r>
            <w:r>
              <w:rPr>
                <w:rFonts w:ascii="仿宋_GB2312" w:hAnsi="华文楷体" w:eastAsia="仿宋_GB2312" w:cstheme="minorBidi"/>
                <w:sz w:val="24"/>
                <w:szCs w:val="24"/>
              </w:rPr>
              <w:t>1</w:t>
            </w:r>
            <w:r>
              <w:rPr>
                <w:rFonts w:hint="eastAsia" w:ascii="仿宋_GB2312" w:hAnsi="华文楷体" w:eastAsia="仿宋_GB2312" w:cstheme="minorBidi"/>
                <w:sz w:val="24"/>
                <w:szCs w:val="24"/>
              </w:rPr>
              <w:t>年的活动中不建议选取以下成语。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364" w:type="dxa"/>
            <w:gridSpan w:val="2"/>
          </w:tcPr>
          <w:p>
            <w:pPr>
              <w:spacing w:line="380" w:lineRule="exact"/>
              <w:rPr>
                <w:rFonts w:ascii="仿宋" w:hAnsi="仿宋" w:eastAsia="仿宋" w:cstheme="minorBidi"/>
                <w:sz w:val="24"/>
                <w:szCs w:val="24"/>
              </w:rPr>
            </w:pPr>
            <w:r>
              <w:rPr>
                <w:rFonts w:hint="eastAsia" w:ascii="仿宋_GB2312" w:hAnsi="华文楷体" w:eastAsia="仿宋_GB2312" w:cstheme="minorBidi"/>
                <w:sz w:val="24"/>
                <w:szCs w:val="24"/>
              </w:rPr>
              <w:t>不建议选取以下成语：</w:t>
            </w:r>
          </w:p>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闻鸡起舞、负荆请罪、完璧归赵、狐假虎威、自相矛盾、铁杵成针、愚公移山、勤能补拙、三顾茅庐、一诺千金、坚持不懈、持之以恒、拾金不昧、掩耳盗铃、孟母三迁、揠苗助长、守株待兔、凿壁偷光、邯郸学步、铁杵磨针、不耻下问、一鸣惊人、滥竽充数、高山流水、程门立雪、亡羊补牢、凿壁借光、滴水穿石、水滴石穿、半途而废、买椟还珠、拔苗助长、黄粱一梦、百里负米、孺子可教、毛遂自荐、仗势欺人、天道酬勤、言出必行、尊老爱幼、孔融让梨、刮目相看、画蛇添足、磨杵成针、专心致志、薪火相传、精忠报国、士别三日当刮目相待</w:t>
            </w:r>
          </w:p>
          <w:p>
            <w:pPr>
              <w:spacing w:line="380" w:lineRule="exact"/>
              <w:jc w:val="left"/>
              <w:rPr>
                <w:rFonts w:ascii="仿宋" w:hAnsi="仿宋" w:eastAsia="仿宋" w:cstheme="minorBidi"/>
                <w:sz w:val="24"/>
                <w:szCs w:val="24"/>
              </w:rPr>
            </w:pPr>
            <w:r>
              <w:rPr>
                <w:rFonts w:hint="eastAsia" w:ascii="仿宋_GB2312" w:hAnsi="仿宋" w:eastAsia="仿宋_GB2312" w:cstheme="minorBidi"/>
                <w:sz w:val="24"/>
                <w:szCs w:val="24"/>
              </w:rPr>
              <w:t>众志成城、郑人买履、熟能生巧、道听途说、囫囵吞枣、讳疾忌医、一叶障目、坐井观天、此地无银三百两、寸草春晖、锲而不舍、取长补短、手不释卷、自强不息、杯弓蛇影、对症下药、俭以养德、井底之蛙、刻舟求剑、一饭千金</w:t>
            </w:r>
          </w:p>
        </w:tc>
      </w:tr>
    </w:tbl>
    <w:p>
      <w:pPr>
        <w:spacing w:line="520" w:lineRule="exact"/>
        <w:jc w:val="center"/>
        <w:rPr>
          <w:rFonts w:ascii="仿宋_GB2312" w:hAnsi="仿宋" w:eastAsia="仿宋_GB2312"/>
          <w:sz w:val="28"/>
          <w:szCs w:val="28"/>
        </w:rPr>
      </w:pPr>
      <w:r>
        <w:rPr>
          <w:rFonts w:hint="eastAsia" w:ascii="仿宋_GB2312" w:hAnsi="仿宋" w:eastAsia="仿宋_GB2312"/>
          <w:sz w:val="28"/>
          <w:szCs w:val="28"/>
        </w:rPr>
        <w:t>表2  真人表演类微电影作品内容要求</w:t>
      </w:r>
    </w:p>
    <w:tbl>
      <w:tblPr>
        <w:tblStyle w:val="3"/>
        <w:tblpPr w:leftFromText="180" w:rightFromText="180" w:vertAnchor="text" w:horzAnchor="margin" w:tblpX="74" w:tblpY="193"/>
        <w:tblW w:w="84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4"/>
        <w:gridCol w:w="6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844" w:type="dxa"/>
            <w:vAlign w:val="center"/>
          </w:tcPr>
          <w:p>
            <w:pPr>
              <w:spacing w:line="380" w:lineRule="exact"/>
              <w:jc w:val="center"/>
              <w:rPr>
                <w:rFonts w:ascii="仿宋_GB2312" w:eastAsia="仿宋_GB2312" w:cstheme="minorBidi"/>
                <w:sz w:val="36"/>
                <w:szCs w:val="36"/>
              </w:rPr>
            </w:pPr>
            <w:r>
              <w:rPr>
                <w:rFonts w:hint="eastAsia" w:ascii="仿宋_GB2312" w:hAnsi="华文楷体" w:eastAsia="仿宋_GB2312" w:cstheme="minorBidi"/>
                <w:b/>
                <w:sz w:val="24"/>
                <w:szCs w:val="24"/>
              </w:rPr>
              <w:t>主要内容</w:t>
            </w:r>
          </w:p>
        </w:tc>
        <w:tc>
          <w:tcPr>
            <w:tcW w:w="6579" w:type="dxa"/>
            <w:vAlign w:val="center"/>
          </w:tcPr>
          <w:p>
            <w:pPr>
              <w:spacing w:line="380" w:lineRule="exact"/>
              <w:jc w:val="center"/>
              <w:rPr>
                <w:rFonts w:ascii="仿宋_GB2312" w:eastAsia="仿宋_GB2312" w:cstheme="minorBidi"/>
                <w:sz w:val="36"/>
                <w:szCs w:val="36"/>
              </w:rPr>
            </w:pPr>
            <w:r>
              <w:rPr>
                <w:rFonts w:hint="eastAsia" w:ascii="仿宋_GB2312" w:hAnsi="华文楷体" w:eastAsia="仿宋_GB2312" w:cstheme="minorBidi"/>
                <w:b/>
                <w:sz w:val="24"/>
                <w:szCs w:val="24"/>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trPr>
        <w:tc>
          <w:tcPr>
            <w:tcW w:w="1844" w:type="dxa"/>
            <w:vMerge w:val="restart"/>
            <w:vAlign w:val="center"/>
          </w:tcPr>
          <w:p>
            <w:pPr>
              <w:spacing w:line="380" w:lineRule="exact"/>
              <w:jc w:val="center"/>
              <w:rPr>
                <w:rFonts w:ascii="仿宋_GB2312" w:hAnsi="华文楷体" w:eastAsia="仿宋_GB2312" w:cstheme="minorBidi"/>
                <w:sz w:val="24"/>
                <w:szCs w:val="24"/>
              </w:rPr>
            </w:pPr>
            <w:r>
              <w:rPr>
                <w:rFonts w:hint="eastAsia" w:ascii="仿宋_GB2312" w:hAnsi="华文楷体" w:eastAsia="仿宋_GB2312" w:cstheme="minorBidi"/>
                <w:sz w:val="24"/>
                <w:szCs w:val="24"/>
              </w:rPr>
              <w:t>选题</w:t>
            </w:r>
          </w:p>
        </w:tc>
        <w:tc>
          <w:tcPr>
            <w:tcW w:w="6579" w:type="dxa"/>
            <w:vAlign w:val="center"/>
          </w:tcPr>
          <w:p>
            <w:pPr>
              <w:spacing w:line="380" w:lineRule="exact"/>
              <w:jc w:val="left"/>
              <w:rPr>
                <w:rFonts w:ascii="仿宋_GB2312" w:eastAsia="仿宋_GB2312" w:cstheme="minorBidi"/>
                <w:sz w:val="24"/>
                <w:szCs w:val="24"/>
              </w:rPr>
            </w:pPr>
            <w:r>
              <w:rPr>
                <w:rFonts w:hint="eastAsia" w:ascii="仿宋_GB2312" w:hAnsi="华文楷体" w:eastAsia="仿宋_GB2312" w:cstheme="minorBidi"/>
                <w:sz w:val="24"/>
                <w:szCs w:val="24"/>
              </w:rPr>
              <w:t>作品依据的成语故事和据此创作的作品，应突出德、智、体、美、劳教育的目标</w:t>
            </w:r>
            <w:r>
              <w:rPr>
                <w:rFonts w:hint="eastAsia" w:ascii="仿宋_GB2312" w:eastAsia="仿宋_GB2312" w:cstheme="minorBidi"/>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1844" w:type="dxa"/>
            <w:vMerge w:val="continue"/>
            <w:vAlign w:val="center"/>
          </w:tcPr>
          <w:p>
            <w:pPr>
              <w:spacing w:line="380" w:lineRule="exact"/>
              <w:jc w:val="center"/>
              <w:rPr>
                <w:rFonts w:ascii="仿宋_GB2312" w:hAnsi="华文楷体" w:eastAsia="仿宋_GB2312" w:cstheme="minorBidi"/>
                <w:sz w:val="24"/>
                <w:szCs w:val="24"/>
              </w:rPr>
            </w:pPr>
          </w:p>
        </w:tc>
        <w:tc>
          <w:tcPr>
            <w:tcW w:w="6579" w:type="dxa"/>
            <w:vAlign w:val="center"/>
          </w:tcPr>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作品应能传递正能量，积极向上，与新时代主流文化价值观一致。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1844" w:type="dxa"/>
            <w:vMerge w:val="continue"/>
            <w:vAlign w:val="center"/>
          </w:tcPr>
          <w:p>
            <w:pPr>
              <w:spacing w:line="380" w:lineRule="exact"/>
              <w:jc w:val="center"/>
              <w:rPr>
                <w:rFonts w:ascii="仿宋_GB2312" w:hAnsi="华文楷体" w:eastAsia="仿宋_GB2312" w:cstheme="minorBidi"/>
                <w:sz w:val="24"/>
                <w:szCs w:val="24"/>
              </w:rPr>
            </w:pPr>
          </w:p>
        </w:tc>
        <w:tc>
          <w:tcPr>
            <w:tcW w:w="6579" w:type="dxa"/>
            <w:vAlign w:val="center"/>
          </w:tcPr>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作品依据的成语故事和据此创作的作品，可以是根据成语原意创作的；也可以在不违背成语原意的基础上，结合学生的现实生活进行演绎，达到古为今用的目的。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1844" w:type="dxa"/>
            <w:vMerge w:val="continue"/>
            <w:vAlign w:val="center"/>
          </w:tcPr>
          <w:p>
            <w:pPr>
              <w:spacing w:line="380" w:lineRule="exact"/>
              <w:jc w:val="center"/>
              <w:rPr>
                <w:rFonts w:ascii="仿宋_GB2312" w:hAnsi="华文楷体" w:eastAsia="仿宋_GB2312" w:cstheme="minorBidi"/>
                <w:sz w:val="24"/>
                <w:szCs w:val="24"/>
              </w:rPr>
            </w:pPr>
          </w:p>
        </w:tc>
        <w:tc>
          <w:tcPr>
            <w:tcW w:w="6579" w:type="dxa"/>
            <w:vAlign w:val="center"/>
          </w:tcPr>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对成语本意的演绎，不能穿凿附会、张冠李戴，也不能用同音字偷换意义。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rPr>
        <w:tc>
          <w:tcPr>
            <w:tcW w:w="1844" w:type="dxa"/>
            <w:vMerge w:val="restart"/>
            <w:vAlign w:val="center"/>
          </w:tcPr>
          <w:p>
            <w:pPr>
              <w:spacing w:line="380" w:lineRule="exact"/>
              <w:jc w:val="center"/>
              <w:rPr>
                <w:rFonts w:ascii="仿宋_GB2312" w:hAnsi="华文楷体" w:eastAsia="仿宋_GB2312" w:cstheme="minorBidi"/>
                <w:sz w:val="24"/>
                <w:szCs w:val="24"/>
              </w:rPr>
            </w:pPr>
            <w:r>
              <w:rPr>
                <w:rFonts w:hint="eastAsia" w:ascii="仿宋_GB2312" w:hAnsi="华文楷体" w:eastAsia="仿宋_GB2312" w:cstheme="minorBidi"/>
                <w:sz w:val="24"/>
                <w:szCs w:val="24"/>
              </w:rPr>
              <w:t>内容</w:t>
            </w:r>
          </w:p>
        </w:tc>
        <w:tc>
          <w:tcPr>
            <w:tcW w:w="6579" w:type="dxa"/>
            <w:vAlign w:val="center"/>
          </w:tcPr>
          <w:p>
            <w:pPr>
              <w:spacing w:line="380" w:lineRule="exact"/>
              <w:jc w:val="left"/>
              <w:rPr>
                <w:rFonts w:ascii="仿宋_GB2312" w:eastAsia="仿宋_GB2312" w:cstheme="minorBidi"/>
                <w:sz w:val="24"/>
                <w:szCs w:val="24"/>
              </w:rPr>
            </w:pPr>
            <w:r>
              <w:rPr>
                <w:rFonts w:hint="eastAsia" w:ascii="仿宋_GB2312" w:hAnsi="华文楷体" w:eastAsia="仿宋_GB2312" w:cstheme="minorBidi"/>
                <w:sz w:val="24"/>
                <w:szCs w:val="24"/>
              </w:rPr>
              <w:t>作品情节完整充实，有层次，能够讲清故事，人物关系清晰，剧情精炼不冗长，不短缺。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844" w:type="dxa"/>
            <w:vMerge w:val="continue"/>
            <w:vAlign w:val="center"/>
          </w:tcPr>
          <w:p>
            <w:pPr>
              <w:spacing w:line="380" w:lineRule="exact"/>
              <w:jc w:val="center"/>
              <w:rPr>
                <w:rFonts w:ascii="仿宋_GB2312" w:hAnsi="华文楷体" w:eastAsia="仿宋_GB2312" w:cstheme="minorBidi"/>
                <w:sz w:val="24"/>
                <w:szCs w:val="24"/>
              </w:rPr>
            </w:pPr>
          </w:p>
        </w:tc>
        <w:tc>
          <w:tcPr>
            <w:tcW w:w="6579" w:type="dxa"/>
            <w:vAlign w:val="center"/>
          </w:tcPr>
          <w:p>
            <w:pPr>
              <w:spacing w:line="380" w:lineRule="exact"/>
              <w:jc w:val="left"/>
              <w:rPr>
                <w:rFonts w:ascii="仿宋_GB2312" w:eastAsia="仿宋_GB2312" w:cstheme="minorBidi"/>
                <w:sz w:val="24"/>
                <w:szCs w:val="24"/>
              </w:rPr>
            </w:pPr>
            <w:r>
              <w:rPr>
                <w:rFonts w:hint="eastAsia" w:ascii="仿宋_GB2312" w:hAnsi="华文楷体" w:eastAsia="仿宋_GB2312" w:cstheme="minorBidi"/>
                <w:sz w:val="24"/>
                <w:szCs w:val="24"/>
              </w:rPr>
              <w:t>作品构思巧妙，成语演绎合理。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844" w:type="dxa"/>
            <w:vMerge w:val="continue"/>
            <w:vAlign w:val="center"/>
          </w:tcPr>
          <w:p>
            <w:pPr>
              <w:spacing w:line="380" w:lineRule="exact"/>
              <w:jc w:val="center"/>
              <w:rPr>
                <w:rFonts w:ascii="仿宋_GB2312" w:hAnsi="华文楷体" w:eastAsia="仿宋_GB2312" w:cstheme="minorBidi"/>
                <w:sz w:val="24"/>
                <w:szCs w:val="24"/>
              </w:rPr>
            </w:pPr>
          </w:p>
        </w:tc>
        <w:tc>
          <w:tcPr>
            <w:tcW w:w="6579" w:type="dxa"/>
            <w:vAlign w:val="center"/>
          </w:tcPr>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人物特色鲜明，具有典型意义。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1844" w:type="dxa"/>
            <w:vAlign w:val="center"/>
          </w:tcPr>
          <w:p>
            <w:pPr>
              <w:spacing w:line="380" w:lineRule="exact"/>
              <w:jc w:val="center"/>
              <w:rPr>
                <w:rFonts w:ascii="仿宋_GB2312" w:hAnsi="华文楷体" w:eastAsia="仿宋_GB2312" w:cstheme="minorBidi"/>
                <w:sz w:val="24"/>
                <w:szCs w:val="24"/>
              </w:rPr>
            </w:pPr>
            <w:r>
              <w:rPr>
                <w:rFonts w:hint="eastAsia" w:ascii="仿宋_GB2312" w:hAnsi="华文楷体" w:eastAsia="仿宋_GB2312" w:cstheme="minorBidi"/>
                <w:sz w:val="24"/>
                <w:szCs w:val="24"/>
              </w:rPr>
              <w:t>表演</w:t>
            </w:r>
          </w:p>
        </w:tc>
        <w:tc>
          <w:tcPr>
            <w:tcW w:w="6579" w:type="dxa"/>
            <w:vAlign w:val="center"/>
          </w:tcPr>
          <w:p>
            <w:pPr>
              <w:spacing w:line="380" w:lineRule="exact"/>
              <w:jc w:val="left"/>
              <w:rPr>
                <w:rFonts w:ascii="仿宋_GB2312" w:hAnsi="华文楷体" w:eastAsia="仿宋_GB2312" w:cstheme="minorBidi"/>
                <w:sz w:val="24"/>
                <w:szCs w:val="24"/>
              </w:rPr>
            </w:pPr>
            <w:r>
              <w:rPr>
                <w:rFonts w:hint="eastAsia" w:ascii="仿宋_GB2312" w:hAnsi="仿宋" w:eastAsia="仿宋_GB2312" w:cstheme="minorBidi"/>
                <w:sz w:val="24"/>
                <w:szCs w:val="24"/>
              </w:rPr>
              <w:t>演员表现自然、到位，真实，台词清晰有感情，能与剧中人物融合，能够感染观众。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1844" w:type="dxa"/>
            <w:vMerge w:val="restart"/>
            <w:vAlign w:val="center"/>
          </w:tcPr>
          <w:p>
            <w:pPr>
              <w:spacing w:line="380" w:lineRule="exact"/>
              <w:jc w:val="center"/>
              <w:rPr>
                <w:rFonts w:ascii="仿宋_GB2312" w:hAnsi="华文楷体" w:eastAsia="仿宋_GB2312" w:cstheme="minorBidi"/>
                <w:sz w:val="24"/>
                <w:szCs w:val="24"/>
              </w:rPr>
            </w:pPr>
            <w:r>
              <w:rPr>
                <w:rFonts w:hint="eastAsia" w:ascii="仿宋_GB2312" w:hAnsi="华文楷体" w:eastAsia="仿宋_GB2312" w:cstheme="minorBidi"/>
                <w:sz w:val="24"/>
                <w:szCs w:val="24"/>
              </w:rPr>
              <w:t>技术</w:t>
            </w:r>
          </w:p>
        </w:tc>
        <w:tc>
          <w:tcPr>
            <w:tcW w:w="6579" w:type="dxa"/>
            <w:vAlign w:val="center"/>
          </w:tcPr>
          <w:p>
            <w:pPr>
              <w:spacing w:line="380" w:lineRule="exact"/>
              <w:jc w:val="left"/>
              <w:rPr>
                <w:rFonts w:ascii="仿宋_GB2312" w:eastAsia="仿宋_GB2312" w:cstheme="minorBidi"/>
                <w:sz w:val="24"/>
                <w:szCs w:val="24"/>
              </w:rPr>
            </w:pPr>
            <w:r>
              <w:rPr>
                <w:rFonts w:hint="eastAsia" w:ascii="仿宋_GB2312" w:hAnsi="华文楷体" w:eastAsia="仿宋_GB2312" w:cstheme="minorBidi"/>
                <w:sz w:val="24"/>
                <w:szCs w:val="24"/>
              </w:rPr>
              <w:t>片头符合活动要求，布局合理、美观。演职员要素齐全。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44" w:type="dxa"/>
            <w:vMerge w:val="continue"/>
            <w:vAlign w:val="center"/>
          </w:tcPr>
          <w:p>
            <w:pPr>
              <w:spacing w:line="380" w:lineRule="exact"/>
              <w:jc w:val="center"/>
              <w:rPr>
                <w:rFonts w:ascii="仿宋_GB2312" w:hAnsi="华文楷体" w:eastAsia="仿宋_GB2312" w:cstheme="minorBidi"/>
                <w:sz w:val="24"/>
                <w:szCs w:val="24"/>
              </w:rPr>
            </w:pPr>
          </w:p>
        </w:tc>
        <w:tc>
          <w:tcPr>
            <w:tcW w:w="6579" w:type="dxa"/>
            <w:vAlign w:val="center"/>
          </w:tcPr>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画面、声音清晰，声画同步，镜头平稳、应用恰当，作品剪接流畅，配音配乐得当。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1844" w:type="dxa"/>
            <w:vAlign w:val="center"/>
          </w:tcPr>
          <w:p>
            <w:pPr>
              <w:spacing w:line="380" w:lineRule="exact"/>
              <w:jc w:val="center"/>
              <w:rPr>
                <w:rFonts w:ascii="仿宋_GB2312" w:hAnsi="华文楷体" w:eastAsia="仿宋_GB2312" w:cstheme="minorBidi"/>
                <w:sz w:val="24"/>
                <w:szCs w:val="24"/>
              </w:rPr>
            </w:pPr>
            <w:r>
              <w:rPr>
                <w:rFonts w:ascii="仿宋_GB2312" w:hAnsi="华文楷体" w:eastAsia="仿宋_GB2312" w:cstheme="minorBidi"/>
                <w:sz w:val="24"/>
                <w:szCs w:val="24"/>
              </w:rPr>
              <w:t>创</w:t>
            </w:r>
            <w:r>
              <w:rPr>
                <w:rFonts w:hint="eastAsia" w:ascii="仿宋_GB2312" w:hAnsi="华文楷体" w:eastAsia="仿宋_GB2312" w:cstheme="minorBidi"/>
                <w:sz w:val="24"/>
                <w:szCs w:val="24"/>
              </w:rPr>
              <w:t>新</w:t>
            </w:r>
          </w:p>
        </w:tc>
        <w:tc>
          <w:tcPr>
            <w:tcW w:w="6579" w:type="dxa"/>
            <w:vAlign w:val="center"/>
          </w:tcPr>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作品在选题、立意、表达方式等方面展现独特的风格，</w:t>
            </w:r>
            <w:r>
              <w:rPr>
                <w:rFonts w:ascii="仿宋_GB2312" w:hAnsi="华文楷体" w:eastAsia="仿宋_GB2312" w:cstheme="minorBidi"/>
                <w:sz w:val="24"/>
                <w:szCs w:val="24"/>
              </w:rPr>
              <w:t>令人</w:t>
            </w:r>
            <w:r>
              <w:rPr>
                <w:rFonts w:hint="eastAsia" w:ascii="仿宋_GB2312" w:hAnsi="华文楷体" w:eastAsia="仿宋_GB2312" w:cstheme="minorBidi"/>
                <w:sz w:val="24"/>
                <w:szCs w:val="24"/>
              </w:rPr>
              <w:t>耳目一新。</w:t>
            </w:r>
          </w:p>
        </w:tc>
      </w:tr>
    </w:tbl>
    <w:p>
      <w:pPr>
        <w:widowControl/>
        <w:jc w:val="center"/>
        <w:rPr>
          <w:rFonts w:ascii="仿宋_GB2312" w:hAnsi="仿宋" w:eastAsia="仿宋_GB2312"/>
          <w:sz w:val="28"/>
          <w:szCs w:val="28"/>
        </w:rPr>
      </w:pPr>
      <w:r>
        <w:rPr>
          <w:rFonts w:ascii="仿宋_GB2312" w:hAnsi="仿宋" w:eastAsia="仿宋_GB2312"/>
          <w:sz w:val="28"/>
          <w:szCs w:val="28"/>
        </w:rPr>
        <w:br w:type="page"/>
      </w:r>
      <w:r>
        <w:rPr>
          <w:rFonts w:hint="eastAsia" w:ascii="仿宋_GB2312" w:hAnsi="仿宋" w:eastAsia="仿宋_GB2312"/>
          <w:sz w:val="28"/>
          <w:szCs w:val="28"/>
        </w:rPr>
        <w:t>表3  手作视频动画类微电影作品内容要求</w:t>
      </w:r>
    </w:p>
    <w:tbl>
      <w:tblPr>
        <w:tblStyle w:val="3"/>
        <w:tblpPr w:leftFromText="180" w:rightFromText="180" w:vertAnchor="text" w:horzAnchor="margin" w:tblpX="250" w:tblpY="84"/>
        <w:tblW w:w="79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6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384" w:type="dxa"/>
            <w:vAlign w:val="center"/>
          </w:tcPr>
          <w:p>
            <w:pPr>
              <w:spacing w:line="380" w:lineRule="exact"/>
              <w:jc w:val="center"/>
              <w:rPr>
                <w:rFonts w:ascii="仿宋_GB2312" w:eastAsia="仿宋_GB2312" w:cstheme="minorBidi"/>
                <w:sz w:val="36"/>
                <w:szCs w:val="36"/>
              </w:rPr>
            </w:pPr>
            <w:r>
              <w:rPr>
                <w:rFonts w:hint="eastAsia" w:ascii="仿宋_GB2312" w:hAnsi="华文楷体" w:eastAsia="仿宋_GB2312" w:cstheme="minorBidi"/>
                <w:b/>
                <w:sz w:val="24"/>
                <w:szCs w:val="24"/>
              </w:rPr>
              <w:t>主要内容</w:t>
            </w:r>
          </w:p>
        </w:tc>
        <w:tc>
          <w:tcPr>
            <w:tcW w:w="6521" w:type="dxa"/>
            <w:vAlign w:val="center"/>
          </w:tcPr>
          <w:p>
            <w:pPr>
              <w:spacing w:line="380" w:lineRule="exact"/>
              <w:jc w:val="center"/>
              <w:rPr>
                <w:rFonts w:ascii="仿宋_GB2312" w:eastAsia="仿宋_GB2312" w:cstheme="minorBidi"/>
                <w:sz w:val="36"/>
                <w:szCs w:val="36"/>
              </w:rPr>
            </w:pPr>
            <w:r>
              <w:rPr>
                <w:rFonts w:hint="eastAsia" w:ascii="仿宋_GB2312" w:hAnsi="华文楷体" w:eastAsia="仿宋_GB2312" w:cstheme="minorBidi"/>
                <w:b/>
                <w:sz w:val="24"/>
                <w:szCs w:val="24"/>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1384" w:type="dxa"/>
            <w:vMerge w:val="restart"/>
            <w:vAlign w:val="center"/>
          </w:tcPr>
          <w:p>
            <w:pPr>
              <w:spacing w:line="380" w:lineRule="exact"/>
              <w:jc w:val="center"/>
              <w:rPr>
                <w:rFonts w:ascii="仿宋_GB2312" w:hAnsi="华文楷体" w:eastAsia="仿宋_GB2312" w:cstheme="minorBidi"/>
                <w:sz w:val="24"/>
                <w:szCs w:val="24"/>
              </w:rPr>
            </w:pPr>
            <w:r>
              <w:rPr>
                <w:rFonts w:hint="eastAsia" w:ascii="仿宋_GB2312" w:hAnsi="华文楷体" w:eastAsia="仿宋_GB2312" w:cstheme="minorBidi"/>
                <w:sz w:val="24"/>
                <w:szCs w:val="24"/>
              </w:rPr>
              <w:t>选题</w:t>
            </w:r>
          </w:p>
        </w:tc>
        <w:tc>
          <w:tcPr>
            <w:tcW w:w="6521" w:type="dxa"/>
            <w:vAlign w:val="center"/>
          </w:tcPr>
          <w:p>
            <w:pPr>
              <w:spacing w:line="380" w:lineRule="exact"/>
              <w:jc w:val="left"/>
              <w:rPr>
                <w:rFonts w:ascii="仿宋_GB2312" w:eastAsia="仿宋_GB2312" w:cstheme="minorBidi"/>
                <w:sz w:val="24"/>
                <w:szCs w:val="24"/>
              </w:rPr>
            </w:pPr>
            <w:r>
              <w:rPr>
                <w:rFonts w:hint="eastAsia" w:ascii="仿宋_GB2312" w:hAnsi="华文楷体" w:eastAsia="仿宋_GB2312" w:cstheme="minorBidi"/>
                <w:sz w:val="24"/>
                <w:szCs w:val="24"/>
              </w:rPr>
              <w:t>作品依据的成语故事和据此创作的作品，应突出德、智、体、美、劳教育的目标</w:t>
            </w:r>
            <w:r>
              <w:rPr>
                <w:rFonts w:hint="eastAsia" w:ascii="仿宋_GB2312" w:eastAsia="仿宋_GB2312" w:cstheme="minorBidi"/>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384" w:type="dxa"/>
            <w:vMerge w:val="continue"/>
            <w:vAlign w:val="center"/>
          </w:tcPr>
          <w:p>
            <w:pPr>
              <w:spacing w:line="380" w:lineRule="exact"/>
              <w:jc w:val="center"/>
              <w:rPr>
                <w:rFonts w:ascii="仿宋_GB2312" w:hAnsi="华文楷体" w:eastAsia="仿宋_GB2312" w:cstheme="minorBidi"/>
                <w:sz w:val="24"/>
                <w:szCs w:val="24"/>
              </w:rPr>
            </w:pPr>
          </w:p>
        </w:tc>
        <w:tc>
          <w:tcPr>
            <w:tcW w:w="6521" w:type="dxa"/>
            <w:vAlign w:val="center"/>
          </w:tcPr>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作品应能传递正能量，积极向上，与新时代主流文化价值观一致。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1384" w:type="dxa"/>
            <w:vMerge w:val="continue"/>
            <w:vAlign w:val="center"/>
          </w:tcPr>
          <w:p>
            <w:pPr>
              <w:spacing w:line="380" w:lineRule="exact"/>
              <w:jc w:val="center"/>
              <w:rPr>
                <w:rFonts w:ascii="仿宋_GB2312" w:hAnsi="华文楷体" w:eastAsia="仿宋_GB2312" w:cstheme="minorBidi"/>
                <w:sz w:val="24"/>
                <w:szCs w:val="24"/>
              </w:rPr>
            </w:pPr>
          </w:p>
        </w:tc>
        <w:tc>
          <w:tcPr>
            <w:tcW w:w="6521" w:type="dxa"/>
            <w:vAlign w:val="center"/>
          </w:tcPr>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作品依据的成语故事和据此创作的作品，可以是根据成语原意创作的；也可以在不违背成语原意的基础上，结合学生的现实生活进行演绎，达到古为今用的目的。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1384" w:type="dxa"/>
            <w:vMerge w:val="continue"/>
            <w:vAlign w:val="center"/>
          </w:tcPr>
          <w:p>
            <w:pPr>
              <w:spacing w:line="380" w:lineRule="exact"/>
              <w:jc w:val="center"/>
              <w:rPr>
                <w:rFonts w:ascii="仿宋_GB2312" w:hAnsi="华文楷体" w:eastAsia="仿宋_GB2312" w:cstheme="minorBidi"/>
                <w:sz w:val="24"/>
                <w:szCs w:val="24"/>
              </w:rPr>
            </w:pPr>
          </w:p>
        </w:tc>
        <w:tc>
          <w:tcPr>
            <w:tcW w:w="6521" w:type="dxa"/>
            <w:vAlign w:val="center"/>
          </w:tcPr>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对成语本意的演绎，不能穿凿附会、张冠李戴，也不能用同音字偷换意义。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1384" w:type="dxa"/>
            <w:vMerge w:val="restart"/>
            <w:vAlign w:val="center"/>
          </w:tcPr>
          <w:p>
            <w:pPr>
              <w:spacing w:line="380" w:lineRule="exact"/>
              <w:jc w:val="center"/>
              <w:rPr>
                <w:rFonts w:ascii="仿宋_GB2312" w:hAnsi="华文楷体" w:eastAsia="仿宋_GB2312" w:cstheme="minorBidi"/>
                <w:sz w:val="24"/>
                <w:szCs w:val="24"/>
              </w:rPr>
            </w:pPr>
            <w:r>
              <w:rPr>
                <w:rFonts w:hint="eastAsia" w:ascii="仿宋_GB2312" w:hAnsi="华文楷体" w:eastAsia="仿宋_GB2312" w:cstheme="minorBidi"/>
                <w:sz w:val="24"/>
                <w:szCs w:val="24"/>
              </w:rPr>
              <w:t>内容</w:t>
            </w:r>
          </w:p>
        </w:tc>
        <w:tc>
          <w:tcPr>
            <w:tcW w:w="6521" w:type="dxa"/>
            <w:vAlign w:val="center"/>
          </w:tcPr>
          <w:p>
            <w:pPr>
              <w:spacing w:line="380" w:lineRule="exact"/>
              <w:jc w:val="left"/>
              <w:rPr>
                <w:rFonts w:ascii="仿宋_GB2312" w:eastAsia="仿宋_GB2312" w:cstheme="minorBidi"/>
                <w:sz w:val="24"/>
                <w:szCs w:val="24"/>
              </w:rPr>
            </w:pPr>
            <w:r>
              <w:rPr>
                <w:rFonts w:hint="eastAsia" w:ascii="仿宋_GB2312" w:hAnsi="华文楷体" w:eastAsia="仿宋_GB2312" w:cstheme="minorBidi"/>
                <w:sz w:val="24"/>
                <w:szCs w:val="24"/>
              </w:rPr>
              <w:t>作品情节完整充实，有层次，能够讲清故事，人物关系清晰，剧情精炼不冗长，不短缺。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1384" w:type="dxa"/>
            <w:vMerge w:val="continue"/>
            <w:vAlign w:val="center"/>
          </w:tcPr>
          <w:p>
            <w:pPr>
              <w:spacing w:line="380" w:lineRule="exact"/>
              <w:jc w:val="center"/>
              <w:rPr>
                <w:rFonts w:ascii="仿宋_GB2312" w:hAnsi="华文楷体" w:eastAsia="仿宋_GB2312" w:cstheme="minorBidi"/>
                <w:sz w:val="24"/>
                <w:szCs w:val="24"/>
              </w:rPr>
            </w:pPr>
          </w:p>
        </w:tc>
        <w:tc>
          <w:tcPr>
            <w:tcW w:w="6521" w:type="dxa"/>
            <w:vAlign w:val="center"/>
          </w:tcPr>
          <w:p>
            <w:pPr>
              <w:spacing w:line="380" w:lineRule="exact"/>
              <w:jc w:val="left"/>
              <w:rPr>
                <w:rFonts w:ascii="仿宋_GB2312" w:eastAsia="仿宋_GB2312" w:cstheme="minorBidi"/>
                <w:sz w:val="24"/>
                <w:szCs w:val="24"/>
              </w:rPr>
            </w:pPr>
            <w:r>
              <w:rPr>
                <w:rFonts w:hint="eastAsia" w:ascii="仿宋_GB2312" w:hAnsi="华文楷体" w:eastAsia="仿宋_GB2312" w:cstheme="minorBidi"/>
                <w:sz w:val="24"/>
                <w:szCs w:val="24"/>
              </w:rPr>
              <w:t>作品构思巧妙，成语演绎合理。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384" w:type="dxa"/>
            <w:vMerge w:val="continue"/>
            <w:vAlign w:val="center"/>
          </w:tcPr>
          <w:p>
            <w:pPr>
              <w:spacing w:line="380" w:lineRule="exact"/>
              <w:jc w:val="center"/>
              <w:rPr>
                <w:rFonts w:ascii="仿宋_GB2312" w:hAnsi="华文楷体" w:eastAsia="仿宋_GB2312" w:cstheme="minorBidi"/>
                <w:sz w:val="24"/>
                <w:szCs w:val="24"/>
              </w:rPr>
            </w:pPr>
          </w:p>
        </w:tc>
        <w:tc>
          <w:tcPr>
            <w:tcW w:w="6521" w:type="dxa"/>
            <w:vAlign w:val="center"/>
          </w:tcPr>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人物特色鲜明，具有典型意义。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1384" w:type="dxa"/>
            <w:vAlign w:val="center"/>
          </w:tcPr>
          <w:p>
            <w:pPr>
              <w:spacing w:line="380" w:lineRule="exact"/>
              <w:jc w:val="center"/>
              <w:rPr>
                <w:rFonts w:ascii="仿宋_GB2312" w:hAnsi="华文楷体" w:eastAsia="仿宋_GB2312" w:cstheme="minorBidi"/>
                <w:sz w:val="24"/>
                <w:szCs w:val="24"/>
              </w:rPr>
            </w:pPr>
            <w:r>
              <w:rPr>
                <w:rFonts w:hint="eastAsia" w:ascii="仿宋_GB2312" w:hAnsi="华文楷体" w:eastAsia="仿宋_GB2312" w:cstheme="minorBidi"/>
                <w:sz w:val="24"/>
                <w:szCs w:val="24"/>
              </w:rPr>
              <w:t>道具</w:t>
            </w:r>
          </w:p>
        </w:tc>
        <w:tc>
          <w:tcPr>
            <w:tcW w:w="6521" w:type="dxa"/>
            <w:vAlign w:val="center"/>
          </w:tcPr>
          <w:p>
            <w:pPr>
              <w:spacing w:line="380" w:lineRule="exact"/>
              <w:jc w:val="left"/>
              <w:rPr>
                <w:rFonts w:ascii="仿宋_GB2312" w:hAnsi="华文楷体" w:eastAsia="仿宋_GB2312" w:cstheme="minorBidi"/>
                <w:sz w:val="24"/>
                <w:szCs w:val="24"/>
              </w:rPr>
            </w:pPr>
            <w:r>
              <w:rPr>
                <w:rFonts w:hint="eastAsia" w:ascii="仿宋_GB2312" w:hAnsi="仿宋" w:eastAsia="仿宋_GB2312" w:cstheme="minorBidi"/>
                <w:sz w:val="24"/>
                <w:szCs w:val="24"/>
              </w:rPr>
              <w:t>道具场景符合故事主题，采用手工制作，造型有特点，有想象力、创造力。可使用不同材料进行道具、场景制作，如：黏土、剪纸等。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384" w:type="dxa"/>
            <w:vMerge w:val="restart"/>
            <w:vAlign w:val="center"/>
          </w:tcPr>
          <w:p>
            <w:pPr>
              <w:spacing w:line="380" w:lineRule="exact"/>
              <w:jc w:val="center"/>
              <w:rPr>
                <w:rFonts w:ascii="仿宋_GB2312" w:hAnsi="华文楷体" w:eastAsia="仿宋_GB2312" w:cstheme="minorBidi"/>
                <w:sz w:val="24"/>
                <w:szCs w:val="24"/>
              </w:rPr>
            </w:pPr>
            <w:r>
              <w:rPr>
                <w:rFonts w:ascii="仿宋_GB2312" w:hAnsi="华文楷体" w:eastAsia="仿宋_GB2312" w:cstheme="minorBidi"/>
                <w:sz w:val="24"/>
                <w:szCs w:val="24"/>
              </w:rPr>
              <w:t>创</w:t>
            </w:r>
            <w:r>
              <w:rPr>
                <w:rFonts w:hint="eastAsia" w:ascii="仿宋_GB2312" w:hAnsi="华文楷体" w:eastAsia="仿宋_GB2312" w:cstheme="minorBidi"/>
                <w:sz w:val="24"/>
                <w:szCs w:val="24"/>
              </w:rPr>
              <w:t>新</w:t>
            </w:r>
          </w:p>
        </w:tc>
        <w:tc>
          <w:tcPr>
            <w:tcW w:w="6521" w:type="dxa"/>
            <w:vMerge w:val="restart"/>
            <w:vAlign w:val="center"/>
          </w:tcPr>
          <w:p>
            <w:pPr>
              <w:spacing w:line="380" w:lineRule="exact"/>
              <w:jc w:val="left"/>
              <w:rPr>
                <w:rFonts w:ascii="仿宋_GB2312" w:hAnsi="仿宋" w:eastAsia="仿宋_GB2312" w:cstheme="minorBidi"/>
                <w:sz w:val="24"/>
                <w:szCs w:val="24"/>
              </w:rPr>
            </w:pPr>
            <w:r>
              <w:rPr>
                <w:rFonts w:hint="eastAsia" w:ascii="仿宋_GB2312" w:hAnsi="华文楷体" w:eastAsia="仿宋_GB2312" w:cstheme="minorBidi"/>
                <w:sz w:val="24"/>
                <w:szCs w:val="24"/>
              </w:rPr>
              <w:t>作品在选题、立意、表达方式等方面展现独特的风格，</w:t>
            </w:r>
            <w:r>
              <w:rPr>
                <w:rFonts w:ascii="仿宋_GB2312" w:hAnsi="华文楷体" w:eastAsia="仿宋_GB2312" w:cstheme="minorBidi"/>
                <w:sz w:val="24"/>
                <w:szCs w:val="24"/>
              </w:rPr>
              <w:t>令人</w:t>
            </w:r>
            <w:r>
              <w:rPr>
                <w:rFonts w:hint="eastAsia" w:ascii="仿宋_GB2312" w:hAnsi="华文楷体" w:eastAsia="仿宋_GB2312" w:cstheme="minorBidi"/>
                <w:sz w:val="24"/>
                <w:szCs w:val="24"/>
              </w:rPr>
              <w:t>耳目一新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384" w:type="dxa"/>
            <w:vMerge w:val="continue"/>
            <w:vAlign w:val="center"/>
          </w:tcPr>
          <w:p>
            <w:pPr>
              <w:spacing w:line="380" w:lineRule="exact"/>
              <w:jc w:val="center"/>
              <w:rPr>
                <w:rFonts w:ascii="仿宋_GB2312" w:hAnsi="华文楷体" w:eastAsia="仿宋_GB2312" w:cstheme="minorBidi"/>
                <w:sz w:val="24"/>
                <w:szCs w:val="24"/>
              </w:rPr>
            </w:pPr>
          </w:p>
        </w:tc>
        <w:tc>
          <w:tcPr>
            <w:tcW w:w="6521" w:type="dxa"/>
            <w:vMerge w:val="continue"/>
            <w:vAlign w:val="center"/>
          </w:tcPr>
          <w:p>
            <w:pPr>
              <w:spacing w:line="380" w:lineRule="exact"/>
              <w:jc w:val="left"/>
              <w:rPr>
                <w:rFonts w:ascii="仿宋_GB2312" w:hAnsi="华文楷体" w:eastAsia="仿宋_GB2312" w:cstheme="minorBidi"/>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384" w:type="dxa"/>
            <w:vMerge w:val="continue"/>
            <w:vAlign w:val="center"/>
          </w:tcPr>
          <w:p>
            <w:pPr>
              <w:spacing w:line="380" w:lineRule="exact"/>
              <w:jc w:val="center"/>
              <w:rPr>
                <w:rFonts w:ascii="仿宋_GB2312" w:hAnsi="华文楷体" w:eastAsia="仿宋_GB2312" w:cstheme="minorBidi"/>
                <w:sz w:val="24"/>
                <w:szCs w:val="24"/>
              </w:rPr>
            </w:pPr>
          </w:p>
        </w:tc>
        <w:tc>
          <w:tcPr>
            <w:tcW w:w="6521" w:type="dxa"/>
            <w:vMerge w:val="continue"/>
            <w:vAlign w:val="center"/>
          </w:tcPr>
          <w:p>
            <w:pPr>
              <w:spacing w:line="380" w:lineRule="exact"/>
              <w:jc w:val="left"/>
              <w:rPr>
                <w:rFonts w:ascii="仿宋_GB2312" w:hAnsi="华文楷体" w:eastAsia="仿宋_GB2312" w:cstheme="minorBidi"/>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1384" w:type="dxa"/>
            <w:vMerge w:val="restart"/>
            <w:vAlign w:val="center"/>
          </w:tcPr>
          <w:p>
            <w:pPr>
              <w:spacing w:line="380" w:lineRule="exact"/>
              <w:jc w:val="center"/>
              <w:rPr>
                <w:rFonts w:ascii="仿宋_GB2312" w:hAnsi="华文楷体" w:eastAsia="仿宋_GB2312" w:cstheme="minorBidi"/>
                <w:sz w:val="24"/>
                <w:szCs w:val="24"/>
              </w:rPr>
            </w:pPr>
            <w:r>
              <w:rPr>
                <w:rFonts w:hint="eastAsia" w:ascii="仿宋_GB2312" w:hAnsi="华文楷体" w:eastAsia="仿宋_GB2312" w:cstheme="minorBidi"/>
                <w:sz w:val="24"/>
                <w:szCs w:val="24"/>
              </w:rPr>
              <w:t>技术</w:t>
            </w:r>
          </w:p>
        </w:tc>
        <w:tc>
          <w:tcPr>
            <w:tcW w:w="6521" w:type="dxa"/>
            <w:vAlign w:val="center"/>
          </w:tcPr>
          <w:p>
            <w:pPr>
              <w:spacing w:line="380" w:lineRule="exact"/>
              <w:jc w:val="left"/>
              <w:rPr>
                <w:rFonts w:ascii="仿宋_GB2312" w:eastAsia="仿宋_GB2312" w:cstheme="minorBidi"/>
                <w:sz w:val="24"/>
                <w:szCs w:val="24"/>
              </w:rPr>
            </w:pPr>
            <w:r>
              <w:rPr>
                <w:rFonts w:hint="eastAsia" w:ascii="仿宋_GB2312" w:hAnsi="华文楷体" w:eastAsia="仿宋_GB2312" w:cstheme="minorBidi"/>
                <w:sz w:val="24"/>
                <w:szCs w:val="24"/>
              </w:rPr>
              <w:t>片头符合活动要求，布局合理、美观。演职员要素齐全。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1384" w:type="dxa"/>
            <w:vMerge w:val="continue"/>
            <w:vAlign w:val="center"/>
          </w:tcPr>
          <w:p>
            <w:pPr>
              <w:spacing w:line="380" w:lineRule="exact"/>
              <w:jc w:val="center"/>
              <w:rPr>
                <w:rFonts w:ascii="仿宋_GB2312" w:hAnsi="华文楷体" w:eastAsia="仿宋_GB2312" w:cstheme="minorBidi"/>
                <w:sz w:val="24"/>
                <w:szCs w:val="24"/>
              </w:rPr>
            </w:pPr>
          </w:p>
        </w:tc>
        <w:tc>
          <w:tcPr>
            <w:tcW w:w="6521" w:type="dxa"/>
            <w:vAlign w:val="center"/>
          </w:tcPr>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画面、声音清晰，声画同步，镜头平稳、应用恰当，作品剪接流畅，配音配乐得当。</w:t>
            </w:r>
          </w:p>
        </w:tc>
      </w:tr>
    </w:tbl>
    <w:p>
      <w:pPr>
        <w:widowControl/>
        <w:jc w:val="left"/>
        <w:rPr>
          <w:rFonts w:ascii="仿宋_GB2312" w:hAnsi="楷体" w:eastAsia="仿宋_GB2312"/>
          <w:sz w:val="28"/>
          <w:szCs w:val="28"/>
        </w:rPr>
      </w:pPr>
    </w:p>
    <w:p>
      <w:pPr>
        <w:spacing w:line="480" w:lineRule="exact"/>
        <w:jc w:val="center"/>
        <w:rPr>
          <w:rFonts w:ascii="仿宋_GB2312" w:hAnsi="楷体" w:eastAsia="仿宋_GB2312"/>
          <w:sz w:val="28"/>
          <w:szCs w:val="28"/>
        </w:rPr>
      </w:pPr>
      <w:r>
        <w:rPr>
          <w:rFonts w:hint="eastAsia" w:ascii="仿宋_GB2312" w:hAnsi="楷体" w:eastAsia="仿宋_GB2312"/>
          <w:sz w:val="28"/>
          <w:szCs w:val="28"/>
        </w:rPr>
        <w:t>表4  微电影剧本内容要求</w:t>
      </w:r>
    </w:p>
    <w:tbl>
      <w:tblPr>
        <w:tblStyle w:val="3"/>
        <w:tblW w:w="808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6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418" w:type="dxa"/>
            <w:vAlign w:val="center"/>
          </w:tcPr>
          <w:p>
            <w:pPr>
              <w:spacing w:line="380" w:lineRule="exact"/>
              <w:jc w:val="center"/>
              <w:rPr>
                <w:rFonts w:ascii="仿宋_GB2312" w:hAnsi="宋体" w:eastAsia="仿宋_GB2312" w:cstheme="minorBidi"/>
                <w:sz w:val="36"/>
                <w:szCs w:val="36"/>
              </w:rPr>
            </w:pPr>
            <w:r>
              <w:rPr>
                <w:rFonts w:hint="eastAsia" w:ascii="仿宋_GB2312" w:hAnsi="宋体" w:eastAsia="仿宋_GB2312" w:cstheme="minorBidi"/>
                <w:b/>
                <w:sz w:val="24"/>
                <w:szCs w:val="24"/>
              </w:rPr>
              <w:t>主要内容</w:t>
            </w:r>
          </w:p>
        </w:tc>
        <w:tc>
          <w:tcPr>
            <w:tcW w:w="6662" w:type="dxa"/>
            <w:vAlign w:val="center"/>
          </w:tcPr>
          <w:p>
            <w:pPr>
              <w:spacing w:line="380" w:lineRule="exact"/>
              <w:jc w:val="center"/>
              <w:rPr>
                <w:rFonts w:ascii="仿宋_GB2312" w:hAnsi="宋体" w:eastAsia="仿宋_GB2312" w:cstheme="minorBidi"/>
                <w:sz w:val="36"/>
                <w:szCs w:val="36"/>
              </w:rPr>
            </w:pPr>
            <w:r>
              <w:rPr>
                <w:rFonts w:hint="eastAsia" w:ascii="仿宋_GB2312" w:hAnsi="宋体" w:eastAsia="仿宋_GB2312" w:cstheme="minorBidi"/>
                <w:b/>
                <w:sz w:val="24"/>
                <w:szCs w:val="24"/>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1418" w:type="dxa"/>
            <w:vMerge w:val="restart"/>
            <w:vAlign w:val="center"/>
          </w:tcPr>
          <w:p>
            <w:pPr>
              <w:spacing w:line="380" w:lineRule="exact"/>
              <w:jc w:val="center"/>
              <w:rPr>
                <w:rFonts w:ascii="仿宋_GB2312" w:hAnsi="宋体" w:eastAsia="仿宋_GB2312" w:cstheme="minorBidi"/>
                <w:sz w:val="24"/>
                <w:szCs w:val="24"/>
              </w:rPr>
            </w:pPr>
            <w:r>
              <w:rPr>
                <w:rFonts w:hint="eastAsia" w:ascii="仿宋_GB2312" w:hAnsi="华文楷体" w:eastAsia="仿宋_GB2312" w:cstheme="minorBidi"/>
                <w:sz w:val="24"/>
                <w:szCs w:val="24"/>
              </w:rPr>
              <w:t>选题</w:t>
            </w:r>
          </w:p>
        </w:tc>
        <w:tc>
          <w:tcPr>
            <w:tcW w:w="6662" w:type="dxa"/>
            <w:vAlign w:val="center"/>
          </w:tcPr>
          <w:p>
            <w:pPr>
              <w:spacing w:line="380" w:lineRule="exact"/>
              <w:rPr>
                <w:rFonts w:ascii="仿宋_GB2312" w:hAnsi="华文楷体" w:eastAsia="仿宋_GB2312" w:cstheme="minorBidi"/>
                <w:sz w:val="24"/>
                <w:szCs w:val="24"/>
              </w:rPr>
            </w:pPr>
            <w:r>
              <w:rPr>
                <w:rFonts w:hint="eastAsia" w:ascii="仿宋_GB2312" w:hAnsi="华文楷体" w:eastAsia="仿宋_GB2312" w:cstheme="minorBidi"/>
                <w:sz w:val="24"/>
                <w:szCs w:val="24"/>
              </w:rPr>
              <w:t>作品依据的成语故事和据此创作的作品，应突出德、智、体、美、劳教育的目标</w:t>
            </w:r>
            <w:r>
              <w:rPr>
                <w:rFonts w:hint="eastAsia" w:ascii="仿宋_GB2312" w:eastAsia="仿宋_GB2312" w:cstheme="minorBidi"/>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trPr>
        <w:tc>
          <w:tcPr>
            <w:tcW w:w="1418" w:type="dxa"/>
            <w:vMerge w:val="continue"/>
            <w:vAlign w:val="center"/>
          </w:tcPr>
          <w:p>
            <w:pPr>
              <w:spacing w:line="380" w:lineRule="exact"/>
              <w:jc w:val="center"/>
              <w:rPr>
                <w:rFonts w:ascii="仿宋_GB2312" w:hAnsi="宋体" w:eastAsia="仿宋_GB2312" w:cstheme="minorBidi"/>
                <w:sz w:val="24"/>
                <w:szCs w:val="24"/>
              </w:rPr>
            </w:pPr>
          </w:p>
        </w:tc>
        <w:tc>
          <w:tcPr>
            <w:tcW w:w="6662" w:type="dxa"/>
            <w:vAlign w:val="center"/>
          </w:tcPr>
          <w:p>
            <w:pPr>
              <w:spacing w:line="380" w:lineRule="exact"/>
              <w:rPr>
                <w:rFonts w:ascii="仿宋_GB2312" w:hAnsi="华文楷体" w:eastAsia="仿宋_GB2312" w:cstheme="minorBidi"/>
                <w:sz w:val="24"/>
                <w:szCs w:val="24"/>
              </w:rPr>
            </w:pPr>
            <w:r>
              <w:rPr>
                <w:rFonts w:hint="eastAsia" w:ascii="仿宋_GB2312" w:hAnsi="华文楷体" w:eastAsia="仿宋_GB2312" w:cstheme="minorBidi"/>
                <w:sz w:val="24"/>
                <w:szCs w:val="24"/>
              </w:rPr>
              <w:t>作品应能传递正能量，积极向上，与新时代主流文化价值观一致。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 w:hRule="atLeast"/>
        </w:trPr>
        <w:tc>
          <w:tcPr>
            <w:tcW w:w="1418" w:type="dxa"/>
            <w:vMerge w:val="continue"/>
            <w:vAlign w:val="center"/>
          </w:tcPr>
          <w:p>
            <w:pPr>
              <w:spacing w:line="380" w:lineRule="exact"/>
              <w:jc w:val="center"/>
              <w:rPr>
                <w:rFonts w:ascii="仿宋_GB2312" w:hAnsi="宋体" w:eastAsia="仿宋_GB2312" w:cstheme="minorBidi"/>
                <w:sz w:val="24"/>
                <w:szCs w:val="24"/>
              </w:rPr>
            </w:pPr>
          </w:p>
        </w:tc>
        <w:tc>
          <w:tcPr>
            <w:tcW w:w="6662" w:type="dxa"/>
            <w:vAlign w:val="center"/>
          </w:tcPr>
          <w:p>
            <w:pPr>
              <w:spacing w:line="380" w:lineRule="exact"/>
              <w:rPr>
                <w:rFonts w:ascii="仿宋_GB2312" w:hAnsi="华文楷体" w:eastAsia="仿宋_GB2312" w:cstheme="minorBidi"/>
                <w:sz w:val="24"/>
                <w:szCs w:val="24"/>
              </w:rPr>
            </w:pPr>
            <w:r>
              <w:rPr>
                <w:rFonts w:hint="eastAsia" w:ascii="仿宋_GB2312" w:hAnsi="华文楷体" w:eastAsia="仿宋_GB2312" w:cstheme="minorBidi"/>
                <w:sz w:val="24"/>
                <w:szCs w:val="24"/>
              </w:rPr>
              <w:t>作品依据的成语故事和据此创作的作品，可以是根据成语原意创作的；也可以在不违背成语原意的基础上，结合学生的现实生活进行演绎，达到古为今用的目的。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1418" w:type="dxa"/>
            <w:vMerge w:val="continue"/>
            <w:vAlign w:val="center"/>
          </w:tcPr>
          <w:p>
            <w:pPr>
              <w:spacing w:line="380" w:lineRule="exact"/>
              <w:jc w:val="center"/>
              <w:rPr>
                <w:rFonts w:ascii="仿宋_GB2312" w:hAnsi="宋体" w:eastAsia="仿宋_GB2312" w:cstheme="minorBidi"/>
                <w:sz w:val="24"/>
                <w:szCs w:val="24"/>
              </w:rPr>
            </w:pPr>
          </w:p>
        </w:tc>
        <w:tc>
          <w:tcPr>
            <w:tcW w:w="6662" w:type="dxa"/>
            <w:vAlign w:val="center"/>
          </w:tcPr>
          <w:p>
            <w:pPr>
              <w:spacing w:line="380" w:lineRule="exact"/>
              <w:rPr>
                <w:rFonts w:ascii="仿宋_GB2312" w:hAnsi="华文楷体" w:eastAsia="仿宋_GB2312" w:cstheme="minorBidi"/>
                <w:sz w:val="24"/>
                <w:szCs w:val="24"/>
              </w:rPr>
            </w:pPr>
            <w:r>
              <w:rPr>
                <w:rFonts w:hint="eastAsia" w:ascii="仿宋_GB2312" w:hAnsi="华文楷体" w:eastAsia="仿宋_GB2312" w:cstheme="minorBidi"/>
                <w:sz w:val="24"/>
                <w:szCs w:val="24"/>
              </w:rPr>
              <w:t>对成语本意的演绎，不能穿凿附会、张冠李戴，也不能用同音字偷换意义。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418" w:type="dxa"/>
            <w:vMerge w:val="restart"/>
            <w:vAlign w:val="center"/>
          </w:tcPr>
          <w:p>
            <w:pPr>
              <w:spacing w:line="380" w:lineRule="exact"/>
              <w:jc w:val="center"/>
              <w:rPr>
                <w:rFonts w:ascii="仿宋_GB2312" w:hAnsi="宋体" w:eastAsia="仿宋_GB2312" w:cstheme="minorBidi"/>
                <w:sz w:val="24"/>
                <w:szCs w:val="24"/>
              </w:rPr>
            </w:pPr>
            <w:r>
              <w:rPr>
                <w:rFonts w:hint="eastAsia" w:ascii="仿宋_GB2312" w:hAnsi="宋体" w:eastAsia="仿宋_GB2312" w:cstheme="minorBidi"/>
                <w:sz w:val="24"/>
                <w:szCs w:val="24"/>
              </w:rPr>
              <w:t>内容</w:t>
            </w:r>
          </w:p>
        </w:tc>
        <w:tc>
          <w:tcPr>
            <w:tcW w:w="6662" w:type="dxa"/>
            <w:vAlign w:val="center"/>
          </w:tcPr>
          <w:p>
            <w:pPr>
              <w:spacing w:line="380" w:lineRule="exact"/>
              <w:jc w:val="left"/>
              <w:rPr>
                <w:rFonts w:ascii="仿宋_GB2312" w:eastAsia="仿宋_GB2312" w:cstheme="minorBidi"/>
                <w:sz w:val="24"/>
                <w:szCs w:val="24"/>
              </w:rPr>
            </w:pPr>
            <w:r>
              <w:rPr>
                <w:rFonts w:hint="eastAsia" w:ascii="仿宋_GB2312" w:hAnsi="华文楷体" w:eastAsia="仿宋_GB2312" w:cstheme="minorBidi"/>
                <w:sz w:val="24"/>
                <w:szCs w:val="24"/>
              </w:rPr>
              <w:t>剧本情节完整充实，剧情精炼不冗长，不短缺。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418" w:type="dxa"/>
            <w:vMerge w:val="continue"/>
            <w:vAlign w:val="center"/>
          </w:tcPr>
          <w:p>
            <w:pPr>
              <w:spacing w:line="380" w:lineRule="exact"/>
              <w:jc w:val="center"/>
              <w:rPr>
                <w:rFonts w:ascii="仿宋_GB2312" w:hAnsi="宋体" w:eastAsia="仿宋_GB2312" w:cstheme="minorBidi"/>
                <w:sz w:val="24"/>
                <w:szCs w:val="24"/>
              </w:rPr>
            </w:pPr>
          </w:p>
        </w:tc>
        <w:tc>
          <w:tcPr>
            <w:tcW w:w="6662" w:type="dxa"/>
            <w:vAlign w:val="center"/>
          </w:tcPr>
          <w:p>
            <w:pPr>
              <w:spacing w:line="380" w:lineRule="exact"/>
              <w:jc w:val="left"/>
              <w:rPr>
                <w:rFonts w:ascii="仿宋_GB2312" w:eastAsia="仿宋_GB2312" w:cstheme="minorBidi"/>
                <w:sz w:val="24"/>
                <w:szCs w:val="24"/>
              </w:rPr>
            </w:pPr>
            <w:r>
              <w:rPr>
                <w:rFonts w:hint="eastAsia" w:ascii="仿宋_GB2312" w:hAnsi="华文楷体" w:eastAsia="仿宋_GB2312" w:cstheme="minorBidi"/>
                <w:sz w:val="24"/>
                <w:szCs w:val="24"/>
              </w:rPr>
              <w:t>剧本构思合理，情节、悬念、细节、巧合设置合理。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1418" w:type="dxa"/>
            <w:vMerge w:val="continue"/>
            <w:vAlign w:val="center"/>
          </w:tcPr>
          <w:p>
            <w:pPr>
              <w:spacing w:line="380" w:lineRule="exact"/>
              <w:jc w:val="center"/>
              <w:rPr>
                <w:rFonts w:ascii="仿宋_GB2312" w:hAnsi="宋体" w:eastAsia="仿宋_GB2312" w:cstheme="minorBidi"/>
                <w:sz w:val="24"/>
                <w:szCs w:val="24"/>
              </w:rPr>
            </w:pPr>
          </w:p>
        </w:tc>
        <w:tc>
          <w:tcPr>
            <w:tcW w:w="6662" w:type="dxa"/>
            <w:vAlign w:val="center"/>
          </w:tcPr>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剧本人物特色鲜明，具有典型意义，人物形象真实，能被观众认同。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418" w:type="dxa"/>
            <w:vMerge w:val="continue"/>
            <w:vAlign w:val="center"/>
          </w:tcPr>
          <w:p>
            <w:pPr>
              <w:spacing w:line="380" w:lineRule="exact"/>
              <w:jc w:val="center"/>
              <w:rPr>
                <w:rFonts w:ascii="仿宋_GB2312" w:hAnsi="宋体" w:eastAsia="仿宋_GB2312" w:cstheme="minorBidi"/>
                <w:sz w:val="24"/>
                <w:szCs w:val="24"/>
                <w:highlight w:val="yellow"/>
              </w:rPr>
            </w:pPr>
          </w:p>
        </w:tc>
        <w:tc>
          <w:tcPr>
            <w:tcW w:w="6662" w:type="dxa"/>
            <w:vAlign w:val="center"/>
          </w:tcPr>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台词语言生动有趣，符合角色性格。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418" w:type="dxa"/>
            <w:vMerge w:val="continue"/>
            <w:vAlign w:val="center"/>
          </w:tcPr>
          <w:p>
            <w:pPr>
              <w:spacing w:line="380" w:lineRule="exact"/>
              <w:jc w:val="center"/>
              <w:rPr>
                <w:rFonts w:ascii="仿宋_GB2312" w:hAnsi="宋体" w:eastAsia="仿宋_GB2312" w:cstheme="minorBidi"/>
                <w:sz w:val="24"/>
                <w:szCs w:val="24"/>
                <w:highlight w:val="yellow"/>
              </w:rPr>
            </w:pPr>
          </w:p>
        </w:tc>
        <w:tc>
          <w:tcPr>
            <w:tcW w:w="6662" w:type="dxa"/>
            <w:vAlign w:val="center"/>
          </w:tcPr>
          <w:p>
            <w:pPr>
              <w:spacing w:line="380" w:lineRule="exact"/>
              <w:jc w:val="left"/>
              <w:rPr>
                <w:rFonts w:ascii="仿宋_GB2312" w:hAnsi="华文楷体" w:eastAsia="仿宋_GB2312" w:cstheme="minorBidi"/>
                <w:sz w:val="24"/>
                <w:szCs w:val="24"/>
              </w:rPr>
            </w:pPr>
            <w:r>
              <w:rPr>
                <w:rFonts w:ascii="仿宋_GB2312" w:hAnsi="华文楷体" w:eastAsia="仿宋_GB2312" w:cstheme="minorBidi"/>
                <w:sz w:val="24"/>
                <w:szCs w:val="24"/>
              </w:rPr>
              <w:t>能够将剧本中的文字</w:t>
            </w:r>
            <w:r>
              <w:rPr>
                <w:rFonts w:hint="eastAsia" w:ascii="仿宋_GB2312" w:hAnsi="华文楷体" w:eastAsia="仿宋_GB2312" w:cstheme="minorBidi"/>
                <w:sz w:val="24"/>
                <w:szCs w:val="24"/>
              </w:rPr>
              <w:t>（画面）</w:t>
            </w:r>
            <w:r>
              <w:rPr>
                <w:rFonts w:ascii="仿宋_GB2312" w:hAnsi="华文楷体" w:eastAsia="仿宋_GB2312" w:cstheme="minorBidi"/>
                <w:sz w:val="24"/>
                <w:szCs w:val="24"/>
              </w:rPr>
              <w:t>转化为视觉语言</w:t>
            </w:r>
            <w:r>
              <w:rPr>
                <w:rFonts w:hint="eastAsia" w:ascii="仿宋_GB2312" w:hAnsi="华文楷体" w:eastAsia="仿宋_GB2312" w:cstheme="minorBidi"/>
                <w:sz w:val="24"/>
                <w:szCs w:val="24"/>
              </w:rPr>
              <w:t>，</w:t>
            </w:r>
            <w:r>
              <w:rPr>
                <w:rFonts w:ascii="仿宋_GB2312" w:hAnsi="华文楷体" w:eastAsia="仿宋_GB2312" w:cstheme="minorBidi"/>
                <w:sz w:val="24"/>
                <w:szCs w:val="24"/>
              </w:rPr>
              <w:t>具有</w:t>
            </w:r>
            <w:r>
              <w:rPr>
                <w:rFonts w:hint="eastAsia" w:ascii="仿宋_GB2312" w:hAnsi="华文楷体" w:eastAsia="仿宋_GB2312" w:cstheme="minorBidi"/>
                <w:sz w:val="24"/>
                <w:szCs w:val="24"/>
              </w:rPr>
              <w:t>画面感。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1418" w:type="dxa"/>
            <w:vMerge w:val="restart"/>
            <w:vAlign w:val="center"/>
          </w:tcPr>
          <w:p>
            <w:pPr>
              <w:spacing w:line="380" w:lineRule="exact"/>
              <w:jc w:val="center"/>
              <w:rPr>
                <w:rFonts w:ascii="仿宋_GB2312" w:hAnsi="宋体" w:eastAsia="仿宋_GB2312" w:cstheme="minorBidi"/>
                <w:color w:val="0D0D0D"/>
                <w:sz w:val="24"/>
                <w:szCs w:val="24"/>
              </w:rPr>
            </w:pPr>
            <w:r>
              <w:rPr>
                <w:rFonts w:hint="eastAsia" w:ascii="仿宋_GB2312" w:hAnsi="宋体" w:eastAsia="仿宋_GB2312" w:cstheme="minorBidi"/>
                <w:sz w:val="24"/>
                <w:szCs w:val="24"/>
              </w:rPr>
              <w:t>风格</w:t>
            </w:r>
          </w:p>
        </w:tc>
        <w:tc>
          <w:tcPr>
            <w:tcW w:w="6662" w:type="dxa"/>
            <w:vAlign w:val="center"/>
          </w:tcPr>
          <w:p>
            <w:pPr>
              <w:spacing w:line="380" w:lineRule="exact"/>
              <w:jc w:val="left"/>
              <w:rPr>
                <w:rFonts w:ascii="仿宋_GB2312" w:eastAsia="仿宋_GB2312" w:cstheme="minorBidi"/>
                <w:sz w:val="24"/>
                <w:szCs w:val="24"/>
              </w:rPr>
            </w:pPr>
            <w:r>
              <w:rPr>
                <w:rFonts w:hint="eastAsia" w:ascii="仿宋_GB2312" w:hAnsi="华文楷体" w:eastAsia="仿宋_GB2312" w:cstheme="minorBidi"/>
                <w:sz w:val="24"/>
                <w:szCs w:val="24"/>
              </w:rPr>
              <w:t>剧本符合微电影技术规范，能够体现出创作者的独特风格。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418" w:type="dxa"/>
            <w:vMerge w:val="continue"/>
            <w:vAlign w:val="center"/>
          </w:tcPr>
          <w:p>
            <w:pPr>
              <w:spacing w:line="380" w:lineRule="exact"/>
              <w:jc w:val="center"/>
              <w:rPr>
                <w:rFonts w:ascii="仿宋_GB2312" w:hAnsi="宋体" w:eastAsia="仿宋_GB2312" w:cstheme="minorBidi"/>
                <w:sz w:val="24"/>
                <w:szCs w:val="24"/>
              </w:rPr>
            </w:pPr>
          </w:p>
        </w:tc>
        <w:tc>
          <w:tcPr>
            <w:tcW w:w="6662" w:type="dxa"/>
            <w:vAlign w:val="center"/>
          </w:tcPr>
          <w:p>
            <w:pPr>
              <w:spacing w:line="380" w:lineRule="exact"/>
              <w:rPr>
                <w:rFonts w:ascii="仿宋_GB2312" w:hAnsi="宋体" w:eastAsia="仿宋_GB2312" w:cstheme="minorBidi"/>
                <w:sz w:val="24"/>
                <w:szCs w:val="24"/>
              </w:rPr>
            </w:pPr>
            <w:r>
              <w:rPr>
                <w:rFonts w:hint="eastAsia" w:ascii="仿宋_GB2312" w:hAnsi="宋体" w:eastAsia="仿宋_GB2312" w:cstheme="minorBidi"/>
                <w:sz w:val="24"/>
                <w:szCs w:val="24"/>
              </w:rPr>
              <w:t>剧本</w:t>
            </w:r>
            <w:r>
              <w:rPr>
                <w:rFonts w:ascii="仿宋_GB2312" w:hAnsi="宋体" w:eastAsia="仿宋_GB2312" w:cstheme="minorBidi"/>
                <w:sz w:val="24"/>
                <w:szCs w:val="24"/>
              </w:rPr>
              <w:t>整体风格一致</w:t>
            </w:r>
            <w:r>
              <w:rPr>
                <w:rFonts w:hint="eastAsia" w:ascii="仿宋_GB2312" w:hAnsi="宋体" w:eastAsia="仿宋_GB2312" w:cstheme="minorBidi"/>
                <w:sz w:val="24"/>
                <w:szCs w:val="24"/>
              </w:rPr>
              <w:t>，</w:t>
            </w:r>
            <w:r>
              <w:rPr>
                <w:rFonts w:ascii="仿宋_GB2312" w:hAnsi="宋体" w:eastAsia="仿宋_GB2312" w:cstheme="minorBidi"/>
                <w:sz w:val="24"/>
                <w:szCs w:val="24"/>
              </w:rPr>
              <w:t>艺术表现不跳脱</w:t>
            </w:r>
            <w:r>
              <w:rPr>
                <w:rFonts w:hint="eastAsia" w:ascii="仿宋_GB2312" w:hAnsi="宋体" w:eastAsia="仿宋_GB2312" w:cstheme="minorBidi"/>
                <w:sz w:val="24"/>
                <w:szCs w:val="24"/>
              </w:rPr>
              <w:t>、</w:t>
            </w:r>
            <w:r>
              <w:rPr>
                <w:rFonts w:ascii="仿宋_GB2312" w:hAnsi="宋体" w:eastAsia="仿宋_GB2312" w:cstheme="minorBidi"/>
                <w:sz w:val="24"/>
                <w:szCs w:val="24"/>
              </w:rPr>
              <w:t>不断裂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418" w:type="dxa"/>
            <w:vMerge w:val="restart"/>
            <w:vAlign w:val="center"/>
          </w:tcPr>
          <w:p>
            <w:pPr>
              <w:spacing w:line="380" w:lineRule="exact"/>
              <w:jc w:val="center"/>
              <w:rPr>
                <w:rFonts w:ascii="仿宋_GB2312" w:hAnsi="宋体" w:eastAsia="仿宋_GB2312" w:cstheme="minorBidi"/>
                <w:sz w:val="24"/>
                <w:szCs w:val="24"/>
              </w:rPr>
            </w:pPr>
            <w:r>
              <w:rPr>
                <w:rFonts w:hint="eastAsia" w:ascii="仿宋_GB2312" w:hAnsi="宋体" w:eastAsia="仿宋_GB2312" w:cstheme="minorBidi"/>
                <w:sz w:val="24"/>
                <w:szCs w:val="24"/>
              </w:rPr>
              <w:t>格式</w:t>
            </w:r>
          </w:p>
        </w:tc>
        <w:tc>
          <w:tcPr>
            <w:tcW w:w="6662" w:type="dxa"/>
            <w:vAlign w:val="center"/>
          </w:tcPr>
          <w:p>
            <w:pPr>
              <w:spacing w:line="380" w:lineRule="exact"/>
              <w:rPr>
                <w:rFonts w:ascii="仿宋_GB2312" w:hAnsi="华文楷体" w:eastAsia="仿宋_GB2312" w:cstheme="minorBidi"/>
                <w:sz w:val="24"/>
                <w:szCs w:val="24"/>
              </w:rPr>
            </w:pPr>
            <w:r>
              <w:rPr>
                <w:rFonts w:ascii="仿宋_GB2312" w:hAnsi="华文楷体" w:eastAsia="仿宋_GB2312" w:cstheme="minorBidi"/>
                <w:sz w:val="24"/>
                <w:szCs w:val="24"/>
              </w:rPr>
              <w:t>以文学剧本</w:t>
            </w:r>
            <w:r>
              <w:rPr>
                <w:rFonts w:hint="eastAsia" w:ascii="仿宋_GB2312" w:hAnsi="华文楷体" w:eastAsia="仿宋_GB2312" w:cstheme="minorBidi"/>
                <w:sz w:val="24"/>
                <w:szCs w:val="24"/>
              </w:rPr>
              <w:t>、</w:t>
            </w:r>
            <w:r>
              <w:rPr>
                <w:rFonts w:ascii="仿宋_GB2312" w:hAnsi="华文楷体" w:eastAsia="仿宋_GB2312" w:cstheme="minorBidi"/>
                <w:sz w:val="24"/>
                <w:szCs w:val="24"/>
              </w:rPr>
              <w:t>故事板或分镜头剧本的形式提交</w:t>
            </w:r>
            <w:r>
              <w:rPr>
                <w:rFonts w:hint="eastAsia" w:ascii="仿宋_GB2312" w:hAnsi="华文楷体" w:eastAsia="仿宋_GB2312" w:cstheme="minorBidi"/>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418" w:type="dxa"/>
            <w:vMerge w:val="continue"/>
            <w:vAlign w:val="center"/>
          </w:tcPr>
          <w:p>
            <w:pPr>
              <w:spacing w:line="380" w:lineRule="exact"/>
              <w:rPr>
                <w:rFonts w:ascii="仿宋_GB2312" w:hAnsi="宋体" w:eastAsia="仿宋_GB2312" w:cstheme="minorBidi"/>
                <w:sz w:val="24"/>
                <w:szCs w:val="24"/>
              </w:rPr>
            </w:pPr>
          </w:p>
        </w:tc>
        <w:tc>
          <w:tcPr>
            <w:tcW w:w="6662" w:type="dxa"/>
            <w:vAlign w:val="center"/>
          </w:tcPr>
          <w:p>
            <w:pPr>
              <w:spacing w:line="380" w:lineRule="exact"/>
              <w:rPr>
                <w:rFonts w:ascii="仿宋_GB2312" w:hAnsi="华文楷体" w:eastAsia="仿宋_GB2312" w:cstheme="minorBidi"/>
                <w:sz w:val="24"/>
                <w:szCs w:val="24"/>
              </w:rPr>
            </w:pPr>
            <w:r>
              <w:rPr>
                <w:rFonts w:ascii="仿宋_GB2312" w:hAnsi="华文楷体" w:eastAsia="仿宋_GB2312" w:cstheme="minorBidi"/>
                <w:sz w:val="24"/>
                <w:szCs w:val="24"/>
              </w:rPr>
              <w:t>剧本内容详细</w:t>
            </w:r>
            <w:r>
              <w:rPr>
                <w:rFonts w:hint="eastAsia" w:ascii="仿宋_GB2312" w:hAnsi="华文楷体" w:eastAsia="仿宋_GB2312" w:cstheme="minorBidi"/>
                <w:sz w:val="24"/>
                <w:szCs w:val="24"/>
              </w:rPr>
              <w:t>、</w:t>
            </w:r>
            <w:r>
              <w:rPr>
                <w:rFonts w:ascii="仿宋_GB2312" w:hAnsi="华文楷体" w:eastAsia="仿宋_GB2312" w:cstheme="minorBidi"/>
                <w:sz w:val="24"/>
                <w:szCs w:val="24"/>
              </w:rPr>
              <w:t>充分</w:t>
            </w:r>
            <w:r>
              <w:rPr>
                <w:rFonts w:hint="eastAsia" w:ascii="仿宋_GB2312" w:hAnsi="华文楷体" w:eastAsia="仿宋_GB2312" w:cstheme="minorBidi"/>
                <w:sz w:val="24"/>
                <w:szCs w:val="24"/>
              </w:rPr>
              <w:t>，</w:t>
            </w:r>
            <w:r>
              <w:rPr>
                <w:rFonts w:ascii="仿宋_GB2312" w:hAnsi="华文楷体" w:eastAsia="仿宋_GB2312" w:cstheme="minorBidi"/>
                <w:sz w:val="24"/>
                <w:szCs w:val="24"/>
              </w:rPr>
              <w:t>信息交代完整</w:t>
            </w:r>
            <w:r>
              <w:rPr>
                <w:rFonts w:hint="eastAsia" w:ascii="仿宋_GB2312" w:hAnsi="华文楷体" w:eastAsia="仿宋_GB2312" w:cstheme="minorBidi"/>
                <w:sz w:val="24"/>
                <w:szCs w:val="24"/>
              </w:rPr>
              <w:t>。</w:t>
            </w:r>
          </w:p>
        </w:tc>
      </w:tr>
    </w:tbl>
    <w:p>
      <w:pPr>
        <w:widowControl/>
        <w:jc w:val="left"/>
        <w:rPr>
          <w:rFonts w:ascii="楷体" w:hAnsi="楷体" w:eastAsia="楷体"/>
          <w:b/>
          <w:sz w:val="32"/>
          <w:szCs w:val="32"/>
        </w:rPr>
      </w:pPr>
    </w:p>
    <w:p>
      <w:pPr>
        <w:pStyle w:val="5"/>
        <w:spacing w:line="460" w:lineRule="exact"/>
        <w:ind w:right="-99" w:rightChars="-47" w:firstLine="643"/>
        <w:jc w:val="left"/>
        <w:outlineLvl w:val="0"/>
        <w:rPr>
          <w:rFonts w:ascii="楷体" w:hAnsi="楷体" w:eastAsia="楷体"/>
          <w:b/>
          <w:sz w:val="32"/>
          <w:szCs w:val="32"/>
        </w:rPr>
      </w:pPr>
      <w:r>
        <w:rPr>
          <w:rFonts w:hint="eastAsia" w:ascii="楷体" w:hAnsi="楷体" w:eastAsia="楷体"/>
          <w:b/>
          <w:sz w:val="32"/>
          <w:szCs w:val="32"/>
        </w:rPr>
        <w:t>（三）技术要求</w:t>
      </w:r>
    </w:p>
    <w:p>
      <w:pPr>
        <w:spacing w:line="46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1</w:t>
      </w:r>
      <w:r>
        <w:rPr>
          <w:rFonts w:ascii="仿宋_GB2312" w:hAnsi="仿宋" w:eastAsia="仿宋_GB2312" w:cs="宋体"/>
          <w:color w:val="000000"/>
          <w:kern w:val="0"/>
          <w:sz w:val="32"/>
          <w:szCs w:val="32"/>
        </w:rPr>
        <w:t>.真人表演类微电影</w:t>
      </w:r>
      <w:r>
        <w:rPr>
          <w:rFonts w:hint="eastAsia" w:ascii="仿宋_GB2312" w:hAnsi="仿宋" w:eastAsia="仿宋_GB2312" w:cs="宋体"/>
          <w:color w:val="000000"/>
          <w:kern w:val="0"/>
          <w:sz w:val="32"/>
          <w:szCs w:val="32"/>
        </w:rPr>
        <w:t>作品时长控制在</w:t>
      </w:r>
      <w:r>
        <w:rPr>
          <w:rFonts w:ascii="仿宋_GB2312" w:hAnsi="仿宋" w:eastAsia="仿宋_GB2312" w:cs="宋体"/>
          <w:color w:val="000000"/>
          <w:kern w:val="0"/>
          <w:sz w:val="32"/>
          <w:szCs w:val="32"/>
        </w:rPr>
        <w:t>5</w:t>
      </w:r>
      <w:r>
        <w:rPr>
          <w:rFonts w:hint="eastAsia" w:ascii="仿宋_GB2312" w:hAnsi="仿宋" w:eastAsia="仿宋_GB2312" w:cs="宋体"/>
          <w:color w:val="000000"/>
          <w:kern w:val="0"/>
          <w:sz w:val="32"/>
          <w:szCs w:val="32"/>
        </w:rPr>
        <w:t>—10分钟，</w:t>
      </w:r>
      <w:r>
        <w:rPr>
          <w:rFonts w:ascii="仿宋_GB2312" w:hAnsi="仿宋" w:eastAsia="仿宋_GB2312" w:cs="宋体"/>
          <w:color w:val="000000"/>
          <w:kern w:val="0"/>
          <w:sz w:val="32"/>
          <w:szCs w:val="32"/>
        </w:rPr>
        <w:t>手作视频动画</w:t>
      </w:r>
      <w:r>
        <w:rPr>
          <w:rFonts w:hint="eastAsia" w:ascii="仿宋_GB2312" w:hAnsi="仿宋" w:eastAsia="仿宋_GB2312" w:cs="宋体"/>
          <w:color w:val="000000"/>
          <w:kern w:val="0"/>
          <w:sz w:val="32"/>
          <w:szCs w:val="32"/>
        </w:rPr>
        <w:t>类</w:t>
      </w:r>
      <w:r>
        <w:rPr>
          <w:rFonts w:ascii="仿宋_GB2312" w:hAnsi="仿宋" w:eastAsia="仿宋_GB2312" w:cs="宋体"/>
          <w:color w:val="000000"/>
          <w:kern w:val="0"/>
          <w:sz w:val="32"/>
          <w:szCs w:val="32"/>
        </w:rPr>
        <w:t>微电影作品时长控制在</w:t>
      </w:r>
      <w:r>
        <w:rPr>
          <w:rFonts w:hint="eastAsia" w:ascii="仿宋_GB2312" w:hAnsi="仿宋" w:eastAsia="仿宋_GB2312" w:cs="宋体"/>
          <w:color w:val="000000"/>
          <w:kern w:val="0"/>
          <w:sz w:val="32"/>
          <w:szCs w:val="32"/>
        </w:rPr>
        <w:t>3—10分钟，微电影剧本作品不少于1000字。</w:t>
      </w:r>
    </w:p>
    <w:p>
      <w:pPr>
        <w:spacing w:line="46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w:t>
      </w:r>
      <w:r>
        <w:rPr>
          <w:rFonts w:ascii="仿宋_GB2312" w:hAnsi="仿宋" w:eastAsia="仿宋_GB2312" w:cs="宋体"/>
          <w:color w:val="000000"/>
          <w:kern w:val="0"/>
          <w:sz w:val="32"/>
          <w:szCs w:val="32"/>
        </w:rPr>
        <w:t>.微电影</w:t>
      </w:r>
      <w:r>
        <w:rPr>
          <w:rFonts w:hint="eastAsia" w:ascii="仿宋_GB2312" w:hAnsi="仿宋" w:eastAsia="仿宋_GB2312" w:cs="宋体"/>
          <w:color w:val="000000"/>
          <w:kern w:val="0"/>
          <w:sz w:val="32"/>
          <w:szCs w:val="32"/>
        </w:rPr>
        <w:t>作品片头文字须显示片名，标明“本作品为原创，绝无抄袭”；如需使用他人的拍摄素材，其时长不能超过全片时长的20%；片尾文字应显示主创人员名单、指导教师名单、学校名称、演职人员名单。</w:t>
      </w:r>
    </w:p>
    <w:p>
      <w:pPr>
        <w:spacing w:line="46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3</w:t>
      </w:r>
      <w:r>
        <w:rPr>
          <w:rFonts w:ascii="仿宋_GB2312" w:hAnsi="仿宋" w:eastAsia="仿宋_GB2312" w:cs="宋体"/>
          <w:color w:val="000000"/>
          <w:kern w:val="0"/>
          <w:sz w:val="32"/>
          <w:szCs w:val="32"/>
        </w:rPr>
        <w:t>.</w:t>
      </w:r>
      <w:r>
        <w:rPr>
          <w:rFonts w:hint="eastAsia" w:ascii="仿宋_GB2312" w:hAnsi="仿宋" w:eastAsia="仿宋_GB2312" w:cs="宋体"/>
          <w:color w:val="000000"/>
          <w:kern w:val="0"/>
          <w:sz w:val="32"/>
          <w:szCs w:val="32"/>
        </w:rPr>
        <w:t>微电影作品拍摄器材（软件）不限具体品牌和型号，要求画面清晰，声音清楚，提倡标注字幕，上传视频大小不超过300MB。视频推荐使用高清制式，视频压缩推荐采用H.264编码方式，码流率在512Kbps至2Mbps之间，封装格式推荐使用MP4。</w:t>
      </w:r>
    </w:p>
    <w:p>
      <w:pPr>
        <w:spacing w:line="460" w:lineRule="exact"/>
        <w:ind w:firstLine="640" w:firstLineChars="200"/>
        <w:rPr>
          <w:rFonts w:ascii="仿宋_GB2312" w:hAnsi="仿宋" w:eastAsia="仿宋_GB2312" w:cs="宋体"/>
          <w:color w:val="000000"/>
          <w:kern w:val="0"/>
          <w:sz w:val="32"/>
          <w:szCs w:val="32"/>
        </w:rPr>
      </w:pPr>
      <w:r>
        <w:rPr>
          <w:rFonts w:ascii="仿宋_GB2312" w:hAnsi="仿宋" w:eastAsia="仿宋_GB2312" w:cs="宋体"/>
          <w:color w:val="000000"/>
          <w:kern w:val="0"/>
          <w:sz w:val="32"/>
          <w:szCs w:val="32"/>
        </w:rPr>
        <w:t>4</w:t>
      </w:r>
      <w:r>
        <w:rPr>
          <w:rFonts w:hint="eastAsia" w:ascii="仿宋_GB2312" w:hAnsi="仿宋" w:eastAsia="仿宋_GB2312" w:cs="宋体"/>
          <w:color w:val="000000"/>
          <w:kern w:val="0"/>
          <w:sz w:val="32"/>
          <w:szCs w:val="32"/>
        </w:rPr>
        <w:t>.微电影作品提交时，每个作品需准备一张图片，作为作品在网页展示时的封面图片，图片类型为.jpg，图片大小不超过300KB，尺寸大小为</w:t>
      </w:r>
      <w:r>
        <w:rPr>
          <w:rFonts w:ascii="仿宋_GB2312" w:hAnsi="仿宋" w:eastAsia="仿宋_GB2312" w:cs="宋体"/>
          <w:color w:val="000000"/>
          <w:kern w:val="0"/>
          <w:sz w:val="32"/>
          <w:szCs w:val="32"/>
        </w:rPr>
        <w:t>230*145px</w:t>
      </w:r>
      <w:r>
        <w:rPr>
          <w:rFonts w:hint="eastAsia" w:ascii="仿宋_GB2312" w:hAnsi="仿宋" w:eastAsia="仿宋_GB2312" w:cs="宋体"/>
          <w:color w:val="000000"/>
          <w:kern w:val="0"/>
          <w:sz w:val="32"/>
          <w:szCs w:val="32"/>
        </w:rPr>
        <w:t>；另外每个作品需准备一段</w:t>
      </w:r>
      <w:r>
        <w:rPr>
          <w:rFonts w:ascii="仿宋_GB2312" w:hAnsi="仿宋" w:eastAsia="仿宋_GB2312" w:cs="宋体"/>
          <w:color w:val="000000"/>
          <w:kern w:val="0"/>
          <w:sz w:val="32"/>
          <w:szCs w:val="32"/>
        </w:rPr>
        <w:t>2</w:t>
      </w:r>
      <w:r>
        <w:rPr>
          <w:rFonts w:hint="eastAsia" w:ascii="仿宋_GB2312" w:hAnsi="仿宋" w:eastAsia="仿宋_GB2312" w:cs="宋体"/>
          <w:color w:val="000000"/>
          <w:kern w:val="0"/>
          <w:sz w:val="32"/>
          <w:szCs w:val="32"/>
        </w:rPr>
        <w:t>00字以内的内容简介。</w:t>
      </w:r>
    </w:p>
    <w:p>
      <w:pPr>
        <w:spacing w:line="46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5.微电影剧本以pdf格式提交。</w:t>
      </w:r>
    </w:p>
    <w:p>
      <w:pPr>
        <w:pStyle w:val="5"/>
        <w:spacing w:line="460" w:lineRule="exact"/>
        <w:ind w:right="-99" w:rightChars="-47" w:firstLine="640"/>
        <w:jc w:val="left"/>
        <w:outlineLvl w:val="0"/>
        <w:rPr>
          <w:rFonts w:ascii="黑体" w:hAnsi="黑体" w:eastAsia="黑体"/>
          <w:sz w:val="32"/>
          <w:szCs w:val="32"/>
        </w:rPr>
      </w:pPr>
      <w:r>
        <w:rPr>
          <w:rFonts w:hint="eastAsia" w:ascii="黑体" w:hAnsi="黑体" w:eastAsia="黑体"/>
          <w:sz w:val="32"/>
          <w:szCs w:val="32"/>
        </w:rPr>
        <w:t>六、活动流程</w:t>
      </w:r>
    </w:p>
    <w:p>
      <w:pPr>
        <w:widowControl/>
        <w:spacing w:line="460" w:lineRule="exact"/>
        <w:ind w:firstLine="643" w:firstLineChars="200"/>
        <w:jc w:val="left"/>
        <w:outlineLvl w:val="0"/>
        <w:rPr>
          <w:rFonts w:ascii="楷体" w:hAnsi="楷体" w:eastAsia="楷体"/>
          <w:b/>
          <w:sz w:val="32"/>
          <w:szCs w:val="32"/>
        </w:rPr>
      </w:pPr>
      <w:r>
        <w:rPr>
          <w:rFonts w:hint="eastAsia" w:ascii="楷体" w:hAnsi="楷体" w:eastAsia="楷体"/>
          <w:b/>
          <w:sz w:val="32"/>
          <w:szCs w:val="32"/>
        </w:rPr>
        <w:t>（一）活动平台搭建</w:t>
      </w:r>
    </w:p>
    <w:p>
      <w:pPr>
        <w:widowControl/>
        <w:spacing w:line="460" w:lineRule="exact"/>
        <w:ind w:firstLine="640" w:firstLineChars="20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202</w:t>
      </w:r>
      <w:r>
        <w:rPr>
          <w:rFonts w:ascii="仿宋_GB2312" w:hAnsi="仿宋" w:eastAsia="仿宋_GB2312" w:cs="宋体"/>
          <w:color w:val="000000"/>
          <w:kern w:val="0"/>
          <w:sz w:val="32"/>
          <w:szCs w:val="32"/>
        </w:rPr>
        <w:t>1</w:t>
      </w:r>
      <w:r>
        <w:rPr>
          <w:rFonts w:hint="eastAsia" w:ascii="仿宋_GB2312" w:hAnsi="仿宋" w:eastAsia="仿宋_GB2312" w:cs="宋体"/>
          <w:color w:val="000000"/>
          <w:kern w:val="0"/>
          <w:sz w:val="32"/>
          <w:szCs w:val="32"/>
        </w:rPr>
        <w:t>年</w:t>
      </w:r>
      <w:r>
        <w:rPr>
          <w:rFonts w:ascii="仿宋_GB2312" w:hAnsi="仿宋" w:eastAsia="仿宋_GB2312" w:cs="宋体"/>
          <w:color w:val="000000"/>
          <w:kern w:val="0"/>
          <w:sz w:val="32"/>
          <w:szCs w:val="32"/>
        </w:rPr>
        <w:t>5</w:t>
      </w:r>
      <w:r>
        <w:rPr>
          <w:rFonts w:hint="eastAsia" w:ascii="仿宋_GB2312" w:hAnsi="仿宋" w:eastAsia="仿宋_GB2312" w:cs="宋体"/>
          <w:color w:val="000000"/>
          <w:kern w:val="0"/>
          <w:sz w:val="32"/>
          <w:szCs w:val="32"/>
        </w:rPr>
        <w:t>月</w:t>
      </w:r>
      <w:r>
        <w:rPr>
          <w:rFonts w:ascii="仿宋_GB2312" w:hAnsi="仿宋" w:eastAsia="仿宋_GB2312" w:cs="宋体"/>
          <w:color w:val="000000"/>
          <w:kern w:val="0"/>
          <w:sz w:val="32"/>
          <w:szCs w:val="32"/>
        </w:rPr>
        <w:t>1</w:t>
      </w:r>
      <w:r>
        <w:rPr>
          <w:rFonts w:hint="eastAsia" w:ascii="仿宋_GB2312" w:hAnsi="仿宋" w:eastAsia="仿宋_GB2312" w:cs="宋体"/>
          <w:color w:val="000000"/>
          <w:kern w:val="0"/>
          <w:sz w:val="32"/>
          <w:szCs w:val="32"/>
        </w:rPr>
        <w:t>日-</w:t>
      </w:r>
      <w:r>
        <w:rPr>
          <w:rFonts w:ascii="仿宋_GB2312" w:hAnsi="仿宋" w:eastAsia="仿宋_GB2312" w:cs="宋体"/>
          <w:color w:val="000000"/>
          <w:kern w:val="0"/>
          <w:sz w:val="32"/>
          <w:szCs w:val="32"/>
        </w:rPr>
        <w:t>7</w:t>
      </w:r>
      <w:r>
        <w:rPr>
          <w:rFonts w:hint="eastAsia" w:ascii="仿宋_GB2312" w:hAnsi="仿宋" w:eastAsia="仿宋_GB2312" w:cs="宋体"/>
          <w:color w:val="000000"/>
          <w:kern w:val="0"/>
          <w:sz w:val="32"/>
          <w:szCs w:val="32"/>
        </w:rPr>
        <w:t>月3</w:t>
      </w:r>
      <w:r>
        <w:rPr>
          <w:rFonts w:ascii="仿宋_GB2312" w:hAnsi="仿宋" w:eastAsia="仿宋_GB2312" w:cs="宋体"/>
          <w:color w:val="000000"/>
          <w:kern w:val="0"/>
          <w:sz w:val="32"/>
          <w:szCs w:val="32"/>
        </w:rPr>
        <w:t>1</w:t>
      </w:r>
      <w:r>
        <w:rPr>
          <w:rFonts w:hint="eastAsia" w:ascii="仿宋_GB2312" w:hAnsi="仿宋" w:eastAsia="仿宋_GB2312" w:cs="宋体"/>
          <w:color w:val="000000"/>
          <w:kern w:val="0"/>
          <w:sz w:val="32"/>
          <w:szCs w:val="32"/>
        </w:rPr>
        <w:t>日，中央电教馆为各省提供“中国梦—行动有我”系列活动省级活动平台软件系统，各省电教部门负责省级活动平台的运维，具体事宜请联系中央电教馆相关工作联系人。参加过2</w:t>
      </w:r>
      <w:r>
        <w:rPr>
          <w:rFonts w:ascii="仿宋_GB2312" w:hAnsi="仿宋" w:eastAsia="仿宋_GB2312" w:cs="宋体"/>
          <w:color w:val="000000"/>
          <w:kern w:val="0"/>
          <w:sz w:val="32"/>
          <w:szCs w:val="32"/>
        </w:rPr>
        <w:t>020</w:t>
      </w:r>
      <w:r>
        <w:rPr>
          <w:rFonts w:hint="eastAsia" w:ascii="仿宋_GB2312" w:hAnsi="仿宋" w:eastAsia="仿宋_GB2312" w:cs="宋体"/>
          <w:color w:val="000000"/>
          <w:kern w:val="0"/>
          <w:sz w:val="32"/>
          <w:szCs w:val="32"/>
        </w:rPr>
        <w:t>年活动，已经部署平台的省份，沿用本省已部署平台。</w:t>
      </w:r>
    </w:p>
    <w:p>
      <w:pPr>
        <w:widowControl/>
        <w:spacing w:line="460" w:lineRule="exact"/>
        <w:ind w:firstLine="643" w:firstLineChars="200"/>
        <w:jc w:val="left"/>
        <w:outlineLvl w:val="0"/>
        <w:rPr>
          <w:rFonts w:ascii="楷体" w:hAnsi="楷体" w:eastAsia="楷体"/>
          <w:b/>
          <w:sz w:val="32"/>
          <w:szCs w:val="32"/>
        </w:rPr>
      </w:pPr>
      <w:r>
        <w:rPr>
          <w:rFonts w:hint="eastAsia" w:ascii="楷体" w:hAnsi="楷体" w:eastAsia="楷体"/>
          <w:b/>
          <w:sz w:val="32"/>
          <w:szCs w:val="32"/>
        </w:rPr>
        <w:t>（二）组织培训</w:t>
      </w:r>
    </w:p>
    <w:p>
      <w:pPr>
        <w:widowControl/>
        <w:spacing w:line="460" w:lineRule="exact"/>
        <w:ind w:firstLine="640" w:firstLineChars="20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2020年</w:t>
      </w:r>
      <w:r>
        <w:rPr>
          <w:rFonts w:ascii="仿宋_GB2312" w:hAnsi="仿宋" w:eastAsia="仿宋_GB2312" w:cs="宋体"/>
          <w:color w:val="000000"/>
          <w:kern w:val="0"/>
          <w:sz w:val="32"/>
          <w:szCs w:val="32"/>
        </w:rPr>
        <w:t>5</w:t>
      </w:r>
      <w:r>
        <w:rPr>
          <w:rFonts w:hint="eastAsia" w:ascii="仿宋_GB2312" w:hAnsi="仿宋" w:eastAsia="仿宋_GB2312" w:cs="宋体"/>
          <w:color w:val="000000"/>
          <w:kern w:val="0"/>
          <w:sz w:val="32"/>
          <w:szCs w:val="32"/>
        </w:rPr>
        <w:t>月</w:t>
      </w:r>
      <w:r>
        <w:rPr>
          <w:rFonts w:ascii="仿宋_GB2312" w:hAnsi="仿宋" w:eastAsia="仿宋_GB2312" w:cs="宋体"/>
          <w:color w:val="000000"/>
          <w:kern w:val="0"/>
          <w:sz w:val="32"/>
          <w:szCs w:val="32"/>
        </w:rPr>
        <w:t>1</w:t>
      </w:r>
      <w:r>
        <w:rPr>
          <w:rFonts w:hint="eastAsia" w:ascii="仿宋_GB2312" w:hAnsi="仿宋" w:eastAsia="仿宋_GB2312" w:cs="宋体"/>
          <w:color w:val="000000"/>
          <w:kern w:val="0"/>
          <w:sz w:val="32"/>
          <w:szCs w:val="32"/>
        </w:rPr>
        <w:t>日-</w:t>
      </w:r>
      <w:r>
        <w:rPr>
          <w:rFonts w:ascii="仿宋_GB2312" w:hAnsi="仿宋" w:eastAsia="仿宋_GB2312" w:cs="宋体"/>
          <w:color w:val="000000"/>
          <w:kern w:val="0"/>
          <w:sz w:val="32"/>
          <w:szCs w:val="32"/>
        </w:rPr>
        <w:t>9</w:t>
      </w:r>
      <w:r>
        <w:rPr>
          <w:rFonts w:hint="eastAsia" w:ascii="仿宋_GB2312" w:hAnsi="仿宋" w:eastAsia="仿宋_GB2312" w:cs="宋体"/>
          <w:color w:val="000000"/>
          <w:kern w:val="0"/>
          <w:sz w:val="32"/>
          <w:szCs w:val="32"/>
        </w:rPr>
        <w:t>月3</w:t>
      </w:r>
      <w:r>
        <w:rPr>
          <w:rFonts w:ascii="仿宋_GB2312" w:hAnsi="仿宋" w:eastAsia="仿宋_GB2312" w:cs="宋体"/>
          <w:color w:val="000000"/>
          <w:kern w:val="0"/>
          <w:sz w:val="32"/>
          <w:szCs w:val="32"/>
        </w:rPr>
        <w:t>0</w:t>
      </w:r>
      <w:r>
        <w:rPr>
          <w:rFonts w:hint="eastAsia" w:ascii="仿宋_GB2312" w:hAnsi="仿宋" w:eastAsia="仿宋_GB2312" w:cs="宋体"/>
          <w:color w:val="000000"/>
          <w:kern w:val="0"/>
          <w:sz w:val="32"/>
          <w:szCs w:val="32"/>
        </w:rPr>
        <w:t>日，活动主办方联合各省电教部门组织开展系列专题培训，具体内容另行通知。</w:t>
      </w:r>
    </w:p>
    <w:p>
      <w:pPr>
        <w:widowControl/>
        <w:spacing w:line="460" w:lineRule="exact"/>
        <w:ind w:firstLine="643" w:firstLineChars="200"/>
        <w:jc w:val="left"/>
        <w:outlineLvl w:val="0"/>
        <w:rPr>
          <w:rFonts w:ascii="楷体" w:hAnsi="楷体" w:eastAsia="楷体"/>
          <w:b/>
          <w:sz w:val="32"/>
          <w:szCs w:val="32"/>
        </w:rPr>
      </w:pPr>
      <w:r>
        <w:rPr>
          <w:rFonts w:hint="eastAsia" w:ascii="楷体" w:hAnsi="楷体" w:eastAsia="楷体"/>
          <w:b/>
          <w:sz w:val="32"/>
          <w:szCs w:val="32"/>
        </w:rPr>
        <w:t>（三）作品报送与推荐</w:t>
      </w:r>
    </w:p>
    <w:p>
      <w:pPr>
        <w:widowControl/>
        <w:spacing w:line="460" w:lineRule="exact"/>
        <w:ind w:firstLine="643" w:firstLineChars="200"/>
        <w:jc w:val="left"/>
        <w:rPr>
          <w:rFonts w:ascii="仿宋_GB2312" w:hAnsi="楷体" w:eastAsia="仿宋_GB2312"/>
          <w:b/>
          <w:sz w:val="32"/>
          <w:szCs w:val="32"/>
        </w:rPr>
      </w:pPr>
      <w:r>
        <w:rPr>
          <w:rFonts w:hint="eastAsia" w:ascii="仿宋_GB2312" w:hAnsi="楷体" w:eastAsia="仿宋_GB2312"/>
          <w:b/>
          <w:sz w:val="32"/>
          <w:szCs w:val="32"/>
        </w:rPr>
        <w:t>1</w:t>
      </w:r>
      <w:r>
        <w:rPr>
          <w:rFonts w:ascii="仿宋_GB2312" w:hAnsi="楷体" w:eastAsia="仿宋_GB2312"/>
          <w:b/>
          <w:sz w:val="32"/>
          <w:szCs w:val="32"/>
        </w:rPr>
        <w:t>.</w:t>
      </w:r>
      <w:r>
        <w:rPr>
          <w:rFonts w:hint="eastAsia" w:ascii="仿宋_GB2312" w:hAnsi="楷体" w:eastAsia="仿宋_GB2312"/>
          <w:b/>
          <w:sz w:val="32"/>
          <w:szCs w:val="32"/>
        </w:rPr>
        <w:t>作品报送</w:t>
      </w:r>
    </w:p>
    <w:p>
      <w:pPr>
        <w:widowControl/>
        <w:spacing w:line="460" w:lineRule="exact"/>
        <w:ind w:firstLine="640" w:firstLineChars="20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202</w:t>
      </w:r>
      <w:r>
        <w:rPr>
          <w:rFonts w:ascii="仿宋_GB2312" w:hAnsi="仿宋" w:eastAsia="仿宋_GB2312" w:cs="宋体"/>
          <w:color w:val="000000"/>
          <w:kern w:val="0"/>
          <w:sz w:val="32"/>
          <w:szCs w:val="32"/>
        </w:rPr>
        <w:t>1</w:t>
      </w:r>
      <w:r>
        <w:rPr>
          <w:rFonts w:hint="eastAsia" w:ascii="仿宋_GB2312" w:hAnsi="仿宋" w:eastAsia="仿宋_GB2312" w:cs="宋体"/>
          <w:color w:val="000000"/>
          <w:kern w:val="0"/>
          <w:sz w:val="32"/>
          <w:szCs w:val="32"/>
        </w:rPr>
        <w:t>年</w:t>
      </w:r>
      <w:r>
        <w:rPr>
          <w:rFonts w:ascii="仿宋_GB2312" w:hAnsi="仿宋" w:eastAsia="仿宋_GB2312" w:cs="宋体"/>
          <w:color w:val="000000"/>
          <w:kern w:val="0"/>
          <w:sz w:val="32"/>
          <w:szCs w:val="32"/>
        </w:rPr>
        <w:t>8</w:t>
      </w:r>
      <w:r>
        <w:rPr>
          <w:rFonts w:hint="eastAsia" w:ascii="仿宋_GB2312" w:hAnsi="仿宋" w:eastAsia="仿宋_GB2312" w:cs="宋体"/>
          <w:color w:val="000000"/>
          <w:kern w:val="0"/>
          <w:sz w:val="32"/>
          <w:szCs w:val="32"/>
        </w:rPr>
        <w:t>月</w:t>
      </w:r>
      <w:r>
        <w:rPr>
          <w:rFonts w:ascii="仿宋_GB2312" w:hAnsi="仿宋" w:eastAsia="仿宋_GB2312" w:cs="宋体"/>
          <w:color w:val="000000"/>
          <w:kern w:val="0"/>
          <w:sz w:val="32"/>
          <w:szCs w:val="32"/>
        </w:rPr>
        <w:t>1</w:t>
      </w:r>
      <w:r>
        <w:rPr>
          <w:rFonts w:hint="eastAsia" w:ascii="仿宋_GB2312" w:hAnsi="仿宋" w:eastAsia="仿宋_GB2312" w:cs="宋体"/>
          <w:color w:val="000000"/>
          <w:kern w:val="0"/>
          <w:sz w:val="32"/>
          <w:szCs w:val="32"/>
        </w:rPr>
        <w:t>日-</w:t>
      </w:r>
      <w:r>
        <w:rPr>
          <w:rFonts w:ascii="仿宋_GB2312" w:hAnsi="仿宋" w:eastAsia="仿宋_GB2312" w:cs="宋体"/>
          <w:color w:val="000000"/>
          <w:kern w:val="0"/>
          <w:sz w:val="32"/>
          <w:szCs w:val="32"/>
        </w:rPr>
        <w:t>10</w:t>
      </w:r>
      <w:r>
        <w:rPr>
          <w:rFonts w:hint="eastAsia" w:ascii="仿宋_GB2312" w:hAnsi="仿宋" w:eastAsia="仿宋_GB2312" w:cs="宋体"/>
          <w:color w:val="000000"/>
          <w:kern w:val="0"/>
          <w:sz w:val="32"/>
          <w:szCs w:val="32"/>
        </w:rPr>
        <w:t>月</w:t>
      </w:r>
      <w:r>
        <w:rPr>
          <w:rFonts w:ascii="仿宋_GB2312" w:hAnsi="仿宋" w:eastAsia="仿宋_GB2312" w:cs="宋体"/>
          <w:color w:val="000000"/>
          <w:kern w:val="0"/>
          <w:sz w:val="32"/>
          <w:szCs w:val="32"/>
        </w:rPr>
        <w:t>15</w:t>
      </w:r>
      <w:r>
        <w:rPr>
          <w:rFonts w:hint="eastAsia" w:ascii="仿宋_GB2312" w:hAnsi="仿宋" w:eastAsia="仿宋_GB2312" w:cs="宋体"/>
          <w:color w:val="000000"/>
          <w:kern w:val="0"/>
          <w:sz w:val="32"/>
          <w:szCs w:val="32"/>
        </w:rPr>
        <w:t>日，以学校为单位，在所属省级活动平台（各省在转发文件前应明确省级活动平台网址）上参加活动，每个学校指定一名教师作为活动联系人，统一上传本校的微电影作品后，再上传微电影剧本作品。</w:t>
      </w:r>
    </w:p>
    <w:p>
      <w:pPr>
        <w:widowControl/>
        <w:spacing w:line="460" w:lineRule="exact"/>
        <w:ind w:firstLine="640" w:firstLineChars="20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报送单位需确保作品为学生主创，准确填报作品作者及指导教师信息，对报送作品进行把关，确保作品内容健康向上，不触犯国家有关政策和法律法规，不涉及色情、暴力等其他违反社会道德规范的内容。不得重复上报同一作品，作品名称不要使用书名号。</w:t>
      </w:r>
    </w:p>
    <w:p>
      <w:pPr>
        <w:widowControl/>
        <w:spacing w:line="460" w:lineRule="exact"/>
        <w:ind w:firstLine="643" w:firstLineChars="200"/>
        <w:jc w:val="left"/>
        <w:outlineLvl w:val="0"/>
        <w:rPr>
          <w:rFonts w:ascii="仿宋_GB2312" w:hAnsi="宋体" w:eastAsia="仿宋_GB2312"/>
          <w:b/>
          <w:sz w:val="32"/>
          <w:szCs w:val="32"/>
        </w:rPr>
      </w:pPr>
      <w:r>
        <w:rPr>
          <w:rFonts w:ascii="仿宋_GB2312" w:hAnsi="楷体" w:eastAsia="仿宋_GB2312"/>
          <w:b/>
          <w:sz w:val="32"/>
          <w:szCs w:val="32"/>
        </w:rPr>
        <w:t>2.</w:t>
      </w:r>
      <w:r>
        <w:rPr>
          <w:rFonts w:hint="eastAsia" w:ascii="仿宋_GB2312" w:hAnsi="楷体" w:eastAsia="仿宋_GB2312"/>
          <w:b/>
          <w:sz w:val="32"/>
          <w:szCs w:val="32"/>
        </w:rPr>
        <w:t>省级推荐</w:t>
      </w:r>
    </w:p>
    <w:p>
      <w:pPr>
        <w:widowControl/>
        <w:spacing w:line="460" w:lineRule="exact"/>
        <w:ind w:firstLine="640" w:firstLineChars="20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202</w:t>
      </w:r>
      <w:r>
        <w:rPr>
          <w:rFonts w:ascii="仿宋_GB2312" w:hAnsi="仿宋" w:eastAsia="仿宋_GB2312" w:cs="宋体"/>
          <w:color w:val="000000"/>
          <w:kern w:val="0"/>
          <w:sz w:val="32"/>
          <w:szCs w:val="32"/>
        </w:rPr>
        <w:t>1</w:t>
      </w:r>
      <w:r>
        <w:rPr>
          <w:rFonts w:hint="eastAsia" w:ascii="仿宋_GB2312" w:hAnsi="仿宋" w:eastAsia="仿宋_GB2312" w:cs="宋体"/>
          <w:color w:val="000000"/>
          <w:kern w:val="0"/>
          <w:sz w:val="32"/>
          <w:szCs w:val="32"/>
        </w:rPr>
        <w:t>年</w:t>
      </w:r>
      <w:r>
        <w:rPr>
          <w:rFonts w:ascii="仿宋_GB2312" w:hAnsi="仿宋" w:eastAsia="仿宋_GB2312" w:cs="宋体"/>
          <w:color w:val="000000"/>
          <w:kern w:val="0"/>
          <w:sz w:val="32"/>
          <w:szCs w:val="32"/>
        </w:rPr>
        <w:t>10</w:t>
      </w:r>
      <w:r>
        <w:rPr>
          <w:rFonts w:hint="eastAsia" w:ascii="仿宋_GB2312" w:hAnsi="仿宋" w:eastAsia="仿宋_GB2312" w:cs="宋体"/>
          <w:color w:val="000000"/>
          <w:kern w:val="0"/>
          <w:sz w:val="32"/>
          <w:szCs w:val="32"/>
        </w:rPr>
        <w:t>月16日—1</w:t>
      </w:r>
      <w:r>
        <w:rPr>
          <w:rFonts w:ascii="仿宋_GB2312" w:hAnsi="仿宋" w:eastAsia="仿宋_GB2312" w:cs="宋体"/>
          <w:color w:val="000000"/>
          <w:kern w:val="0"/>
          <w:sz w:val="32"/>
          <w:szCs w:val="32"/>
        </w:rPr>
        <w:t>1</w:t>
      </w:r>
      <w:r>
        <w:rPr>
          <w:rFonts w:hint="eastAsia" w:ascii="仿宋_GB2312" w:hAnsi="仿宋" w:eastAsia="仿宋_GB2312" w:cs="宋体"/>
          <w:color w:val="000000"/>
          <w:kern w:val="0"/>
          <w:sz w:val="32"/>
          <w:szCs w:val="32"/>
        </w:rPr>
        <w:t>月15日，各省电教部门按报送作品总数的40%向中央电教馆推荐符合要求的作品。</w:t>
      </w:r>
    </w:p>
    <w:p>
      <w:pPr>
        <w:widowControl/>
        <w:spacing w:line="460" w:lineRule="exact"/>
        <w:ind w:firstLine="643" w:firstLineChars="200"/>
        <w:jc w:val="left"/>
        <w:outlineLvl w:val="0"/>
        <w:rPr>
          <w:rFonts w:ascii="仿宋_GB2312" w:hAnsi="楷体" w:eastAsia="仿宋_GB2312"/>
          <w:b/>
          <w:sz w:val="32"/>
          <w:szCs w:val="32"/>
        </w:rPr>
      </w:pPr>
      <w:r>
        <w:rPr>
          <w:rFonts w:hint="eastAsia" w:ascii="仿宋_GB2312" w:hAnsi="楷体" w:eastAsia="仿宋_GB2312"/>
          <w:b/>
          <w:sz w:val="32"/>
          <w:szCs w:val="32"/>
        </w:rPr>
        <w:t>3.央馆推荐</w:t>
      </w:r>
    </w:p>
    <w:p>
      <w:pPr>
        <w:widowControl/>
        <w:spacing w:line="460" w:lineRule="exact"/>
        <w:ind w:firstLine="640" w:firstLineChars="20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202</w:t>
      </w:r>
      <w:r>
        <w:rPr>
          <w:rFonts w:ascii="仿宋_GB2312" w:hAnsi="仿宋" w:eastAsia="仿宋_GB2312" w:cs="宋体"/>
          <w:color w:val="000000"/>
          <w:kern w:val="0"/>
          <w:sz w:val="32"/>
          <w:szCs w:val="32"/>
        </w:rPr>
        <w:t>1</w:t>
      </w:r>
      <w:r>
        <w:rPr>
          <w:rFonts w:hint="eastAsia" w:ascii="仿宋_GB2312" w:hAnsi="仿宋" w:eastAsia="仿宋_GB2312" w:cs="宋体"/>
          <w:color w:val="000000"/>
          <w:kern w:val="0"/>
          <w:sz w:val="32"/>
          <w:szCs w:val="32"/>
        </w:rPr>
        <w:t>年1</w:t>
      </w:r>
      <w:r>
        <w:rPr>
          <w:rFonts w:ascii="仿宋_GB2312" w:hAnsi="仿宋" w:eastAsia="仿宋_GB2312" w:cs="宋体"/>
          <w:color w:val="000000"/>
          <w:kern w:val="0"/>
          <w:sz w:val="32"/>
          <w:szCs w:val="32"/>
        </w:rPr>
        <w:t>1</w:t>
      </w:r>
      <w:r>
        <w:rPr>
          <w:rFonts w:hint="eastAsia" w:ascii="仿宋_GB2312" w:hAnsi="仿宋" w:eastAsia="仿宋_GB2312" w:cs="宋体"/>
          <w:color w:val="000000"/>
          <w:kern w:val="0"/>
          <w:sz w:val="32"/>
          <w:szCs w:val="32"/>
        </w:rPr>
        <w:t>月16日-</w:t>
      </w:r>
      <w:r>
        <w:rPr>
          <w:rFonts w:ascii="仿宋_GB2312" w:hAnsi="仿宋" w:eastAsia="仿宋_GB2312" w:cs="宋体"/>
          <w:color w:val="000000"/>
          <w:kern w:val="0"/>
          <w:sz w:val="32"/>
          <w:szCs w:val="32"/>
        </w:rPr>
        <w:t>12</w:t>
      </w:r>
      <w:r>
        <w:rPr>
          <w:rFonts w:hint="eastAsia" w:ascii="仿宋_GB2312" w:hAnsi="仿宋" w:eastAsia="仿宋_GB2312" w:cs="宋体"/>
          <w:color w:val="000000"/>
          <w:kern w:val="0"/>
          <w:sz w:val="32"/>
          <w:szCs w:val="32"/>
        </w:rPr>
        <w:t>月15日，中央电教馆在国家活动平台（</w:t>
      </w:r>
      <w:r>
        <w:rPr>
          <w:rFonts w:ascii="仿宋_GB2312" w:hAnsi="仿宋" w:eastAsia="仿宋_GB2312" w:cs="宋体"/>
          <w:color w:val="000000"/>
          <w:kern w:val="0"/>
          <w:sz w:val="32"/>
          <w:szCs w:val="32"/>
        </w:rPr>
        <w:t>http://zgm2019cy.eduyun.cn/</w:t>
      </w:r>
      <w:r>
        <w:rPr>
          <w:rFonts w:hint="eastAsia" w:ascii="仿宋_GB2312" w:hAnsi="仿宋" w:eastAsia="仿宋_GB2312" w:cs="宋体"/>
          <w:color w:val="000000"/>
          <w:kern w:val="0"/>
          <w:sz w:val="32"/>
          <w:szCs w:val="32"/>
        </w:rPr>
        <w:t>）推荐、展播、推广活动作品。</w:t>
      </w:r>
    </w:p>
    <w:p>
      <w:pPr>
        <w:adjustRightInd w:val="0"/>
        <w:snapToGrid w:val="0"/>
        <w:spacing w:line="460" w:lineRule="exact"/>
        <w:ind w:firstLine="643" w:firstLineChars="200"/>
        <w:jc w:val="left"/>
        <w:outlineLvl w:val="0"/>
        <w:rPr>
          <w:rFonts w:ascii="楷体" w:hAnsi="楷体" w:eastAsia="楷体" w:cs="EucrosiaUPC"/>
          <w:b/>
          <w:sz w:val="32"/>
          <w:szCs w:val="32"/>
        </w:rPr>
      </w:pPr>
      <w:r>
        <w:rPr>
          <w:rFonts w:hint="eastAsia" w:ascii="楷体" w:hAnsi="楷体" w:eastAsia="楷体" w:cs="EucrosiaUPC"/>
          <w:b/>
          <w:sz w:val="32"/>
          <w:szCs w:val="32"/>
        </w:rPr>
        <w:t>（四）宣传推广</w:t>
      </w:r>
    </w:p>
    <w:p>
      <w:pPr>
        <w:adjustRightInd w:val="0"/>
        <w:snapToGrid w:val="0"/>
        <w:spacing w:line="460" w:lineRule="exact"/>
        <w:ind w:firstLine="640" w:firstLineChars="20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为配合活动宣传和成果推广，拟邀请相关知名媒体对活动进行跟踪报道。符合要求的作品将在国家教育资源公共服务平台、活动平台及相关网络平台进行宣传推广。</w:t>
      </w:r>
    </w:p>
    <w:p>
      <w:pPr>
        <w:pStyle w:val="6"/>
        <w:numPr>
          <w:ilvl w:val="0"/>
          <w:numId w:val="1"/>
        </w:numPr>
        <w:spacing w:line="460" w:lineRule="exact"/>
        <w:ind w:firstLineChars="0"/>
        <w:rPr>
          <w:rFonts w:ascii="黑体" w:hAnsi="黑体" w:eastAsia="黑体"/>
        </w:rPr>
      </w:pPr>
      <w:r>
        <w:rPr>
          <w:rFonts w:hint="eastAsia" w:ascii="黑体" w:hAnsi="黑体" w:eastAsia="黑体"/>
        </w:rPr>
        <w:t>活动组织</w:t>
      </w:r>
    </w:p>
    <w:p>
      <w:pPr>
        <w:spacing w:line="460" w:lineRule="exact"/>
        <w:ind w:firstLine="643" w:firstLineChars="200"/>
        <w:rPr>
          <w:rFonts w:ascii="仿宋_GB2312" w:hAnsi="仿宋" w:eastAsia="仿宋_GB2312" w:cs="宋体"/>
          <w:color w:val="000000"/>
          <w:kern w:val="0"/>
          <w:sz w:val="32"/>
          <w:szCs w:val="32"/>
        </w:rPr>
      </w:pPr>
      <w:r>
        <w:rPr>
          <w:rFonts w:hint="eastAsia" w:ascii="仿宋_GB2312" w:hAnsi="仿宋" w:eastAsia="仿宋_GB2312"/>
          <w:b/>
          <w:sz w:val="32"/>
          <w:szCs w:val="32"/>
        </w:rPr>
        <w:t>1.中央电教馆:主办单位。</w:t>
      </w:r>
      <w:r>
        <w:rPr>
          <w:rFonts w:hint="eastAsia" w:ascii="仿宋_GB2312" w:hAnsi="仿宋" w:eastAsia="仿宋_GB2312" w:cs="宋体"/>
          <w:color w:val="000000"/>
          <w:kern w:val="0"/>
          <w:sz w:val="32"/>
          <w:szCs w:val="32"/>
        </w:rPr>
        <w:t>负责活动的统筹组织，为各省提供省级活动平台系统软件，为中小学校和幼儿园教师提供作品指导与培训，开展作品推荐、展播和推广等工作。</w:t>
      </w:r>
    </w:p>
    <w:p>
      <w:pPr>
        <w:spacing w:line="460" w:lineRule="exact"/>
        <w:ind w:firstLine="643" w:firstLineChars="200"/>
        <w:rPr>
          <w:rFonts w:ascii="仿宋_GB2312" w:hAnsi="仿宋" w:eastAsia="仿宋_GB2312" w:cs="宋体"/>
          <w:color w:val="000000"/>
          <w:kern w:val="0"/>
          <w:sz w:val="32"/>
          <w:szCs w:val="32"/>
        </w:rPr>
      </w:pPr>
      <w:r>
        <w:rPr>
          <w:rFonts w:hint="eastAsia" w:ascii="仿宋_GB2312" w:hAnsi="仿宋" w:eastAsia="仿宋_GB2312"/>
          <w:b/>
          <w:sz w:val="32"/>
          <w:szCs w:val="32"/>
        </w:rPr>
        <w:t>2.省级电教部门：实施单位。</w:t>
      </w:r>
      <w:r>
        <w:rPr>
          <w:rFonts w:hint="eastAsia" w:ascii="仿宋_GB2312" w:hAnsi="仿宋" w:eastAsia="仿宋_GB2312" w:cs="宋体"/>
          <w:color w:val="000000"/>
          <w:kern w:val="0"/>
          <w:sz w:val="32"/>
          <w:szCs w:val="32"/>
        </w:rPr>
        <w:t>负责本地区活动的组织实施，统筹制定活动方案，落实开展活动所需经费，协助中央电教馆组织系列培训活动，组织中小学校和幼儿园报送作品，做好向国家活动平台的作品推荐工作，负责省级活动平台运维。</w:t>
      </w:r>
    </w:p>
    <w:p>
      <w:pPr>
        <w:adjustRightInd w:val="0"/>
        <w:snapToGrid w:val="0"/>
        <w:spacing w:line="460" w:lineRule="exact"/>
        <w:ind w:firstLine="643" w:firstLineChars="200"/>
        <w:jc w:val="left"/>
        <w:rPr>
          <w:rFonts w:ascii="仿宋_GB2312" w:hAnsi="仿宋" w:eastAsia="仿宋_GB2312" w:cs="宋体"/>
          <w:color w:val="000000"/>
          <w:kern w:val="0"/>
          <w:sz w:val="32"/>
          <w:szCs w:val="32"/>
        </w:rPr>
      </w:pPr>
      <w:r>
        <w:rPr>
          <w:rFonts w:hint="eastAsia" w:ascii="仿宋_GB2312" w:hAnsi="仿宋" w:eastAsia="仿宋_GB2312"/>
          <w:b/>
          <w:sz w:val="32"/>
          <w:szCs w:val="32"/>
        </w:rPr>
        <w:t>3.中小学校（幼儿园）：活动主体。</w:t>
      </w:r>
      <w:r>
        <w:rPr>
          <w:rFonts w:hint="eastAsia" w:ascii="仿宋_GB2312" w:hAnsi="仿宋" w:eastAsia="仿宋_GB2312" w:cs="宋体"/>
          <w:color w:val="000000"/>
          <w:kern w:val="0"/>
          <w:sz w:val="32"/>
          <w:szCs w:val="32"/>
        </w:rPr>
        <w:t>负责本校（园）作品的组织与报送，需做好作品选题把关工作，组织学生积极参加作品征集展播活动，确定专业的指导教师，提高教师的指导水平和能力，充分发挥校园电视台和校园社团的作用。</w:t>
      </w:r>
    </w:p>
    <w:p>
      <w:pPr>
        <w:pStyle w:val="6"/>
        <w:numPr>
          <w:ilvl w:val="0"/>
          <w:numId w:val="1"/>
        </w:numPr>
        <w:spacing w:line="460" w:lineRule="exact"/>
        <w:ind w:firstLineChars="0"/>
        <w:rPr>
          <w:rFonts w:ascii="黑体" w:hAnsi="黑体" w:eastAsia="黑体"/>
        </w:rPr>
      </w:pPr>
      <w:r>
        <w:rPr>
          <w:rFonts w:hint="eastAsia" w:ascii="黑体" w:hAnsi="黑体" w:eastAsia="黑体"/>
        </w:rPr>
        <w:t>注意事项</w:t>
      </w:r>
    </w:p>
    <w:p>
      <w:pPr>
        <w:pStyle w:val="6"/>
        <w:spacing w:line="460" w:lineRule="exact"/>
        <w:ind w:firstLine="640"/>
        <w:rPr>
          <w:rFonts w:cs="宋体"/>
          <w:color w:val="000000"/>
        </w:rPr>
      </w:pPr>
      <w:r>
        <w:rPr>
          <w:rFonts w:hint="eastAsia" w:cs="宋体"/>
          <w:color w:val="000000"/>
        </w:rPr>
        <w:t>1.作品必须由作者所在学校统一完成，学校在上传作品前需确认作者拥有该作品的版权、著作权、肖像权；学校须确保作品为学生主创，准确填报作品作者及指导教师信息，不得重复报送同一作品。</w:t>
      </w:r>
    </w:p>
    <w:p>
      <w:pPr>
        <w:widowControl/>
        <w:shd w:val="clear" w:color="auto" w:fill="FFFFFF"/>
        <w:spacing w:line="460" w:lineRule="exact"/>
        <w:ind w:firstLine="640" w:firstLineChars="20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 xml:space="preserve">2.报送者需处理好作品上传前的保密问题，并确保该作品在报送前未公开发表展示或参加其它赛事（校级以上）。 </w:t>
      </w:r>
    </w:p>
    <w:p>
      <w:pPr>
        <w:spacing w:line="46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3.作品需保证原创。主办方不承担包括肖像权、名誉权、隐私权、著作权、商标权等纠纷而产生的法律责任，如出现上述纠纷，主办方保留取消其参与资格及追回奖项的权利。</w:t>
      </w:r>
    </w:p>
    <w:p>
      <w:pPr>
        <w:widowControl/>
        <w:shd w:val="clear" w:color="auto" w:fill="FFFFFF"/>
        <w:spacing w:line="460" w:lineRule="exact"/>
        <w:ind w:firstLine="640" w:firstLineChars="200"/>
        <w:jc w:val="left"/>
        <w:rPr>
          <w:rFonts w:ascii="仿宋_GB2312" w:hAnsi="仿宋" w:eastAsia="仿宋_GB2312" w:cs="宋体"/>
          <w:color w:val="000000"/>
          <w:kern w:val="0"/>
          <w:sz w:val="32"/>
          <w:szCs w:val="32"/>
        </w:rPr>
      </w:pPr>
      <w:r>
        <w:rPr>
          <w:rFonts w:ascii="仿宋_GB2312" w:hAnsi="仿宋" w:eastAsia="仿宋_GB2312" w:cs="宋体"/>
          <w:color w:val="000000"/>
          <w:kern w:val="0"/>
          <w:sz w:val="32"/>
          <w:szCs w:val="32"/>
        </w:rPr>
        <w:t>4</w:t>
      </w:r>
      <w:r>
        <w:rPr>
          <w:rFonts w:hint="eastAsia" w:ascii="仿宋_GB2312" w:hAnsi="仿宋" w:eastAsia="仿宋_GB2312" w:cs="宋体"/>
          <w:color w:val="000000"/>
          <w:kern w:val="0"/>
          <w:sz w:val="32"/>
          <w:szCs w:val="32"/>
        </w:rPr>
        <w:t>.报送者需保证其作品内容健康向上，不触犯国家有关政策和法律法规，不涉及色情、暴力等其他违反社会道德规范的内容。如因此引起任何相关法律纠纷，其法律责任由报送者本人承担。</w:t>
      </w:r>
    </w:p>
    <w:p>
      <w:pPr>
        <w:widowControl/>
        <w:shd w:val="clear" w:color="auto" w:fill="FFFFFF"/>
        <w:spacing w:line="460" w:lineRule="exact"/>
        <w:ind w:firstLine="640" w:firstLineChars="200"/>
        <w:jc w:val="left"/>
        <w:rPr>
          <w:rFonts w:ascii="仿宋_GB2312" w:hAnsi="仿宋" w:eastAsia="仿宋_GB2312" w:cs="宋体"/>
          <w:color w:val="000000"/>
          <w:kern w:val="0"/>
          <w:sz w:val="32"/>
          <w:szCs w:val="32"/>
        </w:rPr>
      </w:pPr>
      <w:r>
        <w:rPr>
          <w:rFonts w:ascii="仿宋_GB2312" w:hAnsi="仿宋" w:eastAsia="仿宋_GB2312" w:cs="宋体"/>
          <w:color w:val="000000"/>
          <w:kern w:val="0"/>
          <w:sz w:val="32"/>
          <w:szCs w:val="32"/>
        </w:rPr>
        <w:t>5</w:t>
      </w:r>
      <w:r>
        <w:rPr>
          <w:rFonts w:hint="eastAsia" w:ascii="仿宋_GB2312" w:hAnsi="仿宋" w:eastAsia="仿宋_GB2312" w:cs="宋体"/>
          <w:color w:val="000000"/>
          <w:kern w:val="0"/>
          <w:sz w:val="32"/>
          <w:szCs w:val="32"/>
        </w:rPr>
        <w:t>.主办方充分尊重报送者的作品版权，对于所有报送作品，其作品版权归中央电教馆和原作者共同所有。</w:t>
      </w:r>
    </w:p>
    <w:p>
      <w:pPr>
        <w:widowControl/>
        <w:shd w:val="clear" w:color="auto" w:fill="FFFFFF"/>
        <w:spacing w:line="460" w:lineRule="exact"/>
        <w:ind w:firstLine="640" w:firstLineChars="200"/>
        <w:jc w:val="left"/>
        <w:rPr>
          <w:rFonts w:ascii="仿宋_GB2312" w:hAnsi="仿宋" w:eastAsia="仿宋_GB2312" w:cs="宋体"/>
          <w:color w:val="000000"/>
          <w:kern w:val="0"/>
          <w:sz w:val="32"/>
          <w:szCs w:val="32"/>
        </w:rPr>
      </w:pPr>
      <w:r>
        <w:rPr>
          <w:rFonts w:ascii="仿宋_GB2312" w:hAnsi="仿宋" w:eastAsia="仿宋_GB2312" w:cs="宋体"/>
          <w:color w:val="000000"/>
          <w:kern w:val="0"/>
          <w:sz w:val="32"/>
          <w:szCs w:val="32"/>
        </w:rPr>
        <w:t>6</w:t>
      </w:r>
      <w:r>
        <w:rPr>
          <w:rFonts w:hint="eastAsia" w:ascii="仿宋_GB2312" w:hAnsi="仿宋" w:eastAsia="仿宋_GB2312" w:cs="宋体"/>
          <w:color w:val="000000"/>
          <w:kern w:val="0"/>
          <w:sz w:val="32"/>
          <w:szCs w:val="32"/>
        </w:rPr>
        <w:t>.对于所有报送作品，均视为报送者同意中央电教馆拥有其作品的使用权，中央电教馆可以任何形式将报送作品进行展示和传播。</w:t>
      </w:r>
    </w:p>
    <w:p>
      <w:pPr>
        <w:spacing w:line="460" w:lineRule="exact"/>
        <w:ind w:firstLine="640" w:firstLineChars="200"/>
        <w:rPr>
          <w:rFonts w:ascii="仿宋_GB2312" w:hAnsi="仿宋" w:eastAsia="仿宋_GB2312" w:cs="Arial"/>
          <w:kern w:val="0"/>
          <w:sz w:val="32"/>
          <w:szCs w:val="32"/>
        </w:rPr>
      </w:pPr>
      <w:r>
        <w:rPr>
          <w:rFonts w:ascii="仿宋_GB2312" w:hAnsi="仿宋" w:eastAsia="仿宋_GB2312" w:cs="宋体"/>
          <w:color w:val="000000"/>
          <w:kern w:val="0"/>
          <w:sz w:val="32"/>
          <w:szCs w:val="32"/>
        </w:rPr>
        <w:t>7</w:t>
      </w:r>
      <w:r>
        <w:rPr>
          <w:rFonts w:hint="eastAsia" w:ascii="仿宋_GB2312" w:hAnsi="仿宋" w:eastAsia="仿宋_GB2312" w:cs="宋体"/>
          <w:color w:val="000000"/>
          <w:kern w:val="0"/>
          <w:sz w:val="32"/>
          <w:szCs w:val="32"/>
        </w:rPr>
        <w:t>.本项活动最终解释权归中央电教馆所有</w:t>
      </w:r>
      <w:r>
        <w:rPr>
          <w:rFonts w:hint="eastAsia" w:ascii="仿宋_GB2312" w:hAnsi="仿宋" w:eastAsia="仿宋_GB2312" w:cs="Arial"/>
          <w:kern w:val="0"/>
          <w:sz w:val="32"/>
          <w:szCs w:val="32"/>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EucrosiaUPC">
    <w:altName w:val="Microsoft Sans Serif"/>
    <w:panose1 w:val="00000000000000000000"/>
    <w:charset w:val="DE"/>
    <w:family w:val="roman"/>
    <w:pitch w:val="default"/>
    <w:sig w:usb0="00000000" w:usb1="00000000" w:usb2="00000000" w:usb3="00000000" w:csb0="00010001" w:csb1="0000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Microsoft Sans Serif">
    <w:panose1 w:val="020B0604020202020204"/>
    <w:charset w:val="00"/>
    <w:family w:val="auto"/>
    <w:pitch w:val="default"/>
    <w:sig w:usb0="E5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7"/>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3D37E2"/>
    <w:rsid w:val="2A3D3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 w:type="paragraph" w:customStyle="1" w:styleId="6">
    <w:name w:val="正文标准格式"/>
    <w:basedOn w:val="1"/>
    <w:qFormat/>
    <w:uiPriority w:val="0"/>
    <w:pPr>
      <w:spacing w:line="520" w:lineRule="exact"/>
      <w:ind w:firstLine="200" w:firstLineChars="200"/>
    </w:pPr>
    <w:rPr>
      <w:rFonts w:ascii="仿宋_GB2312" w:hAnsi="仿宋" w:eastAsia="仿宋_GB2312"/>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2021-05-17T03:43:00Z</dcterms:created>
  <dc:creator>徐丽娟</dc:creator>
  <cp:lastModifiedBy>徐丽娟</cp:lastModifiedBy>
  <dcterms:modified xsi:type="dcterms:W3CDTF">2021-05-17T03:43:51Z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ABD32FDBDE224D6CBE34999FD704E507</vt:lpwstr>
  </property>
</Properties>
</file>