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rPr>
      </w:pPr>
      <w:r>
        <w:rPr>
          <w:rFonts w:hint="eastAsia" w:ascii="黑体" w:hAnsi="黑体" w:eastAsia="黑体" w:cs="仿宋_GB2312"/>
          <w:sz w:val="32"/>
          <w:szCs w:val="32"/>
        </w:rPr>
        <w:t>附件6：</w:t>
      </w:r>
      <w:bookmarkStart w:id="0" w:name="_GoBack"/>
      <w:bookmarkEnd w:id="0"/>
    </w:p>
    <w:p>
      <w:pPr>
        <w:jc w:val="center"/>
        <w:rPr>
          <w:rFonts w:hint="eastAsia" w:ascii="方正小标宋简体" w:hAnsi="华文中宋" w:eastAsia="方正小标宋简体" w:cs="华文中宋"/>
          <w:sz w:val="36"/>
          <w:szCs w:val="36"/>
        </w:rPr>
      </w:pPr>
      <w:r>
        <w:rPr>
          <w:rFonts w:hint="eastAsia" w:ascii="方正小标宋简体" w:hAnsi="华文中宋" w:eastAsia="方正小标宋简体" w:cs="华文中宋"/>
          <w:sz w:val="36"/>
          <w:szCs w:val="36"/>
        </w:rPr>
        <w:t>2020年线上展示活动机器人项目</w:t>
      </w:r>
      <w:r>
        <w:rPr>
          <w:rFonts w:hint="eastAsia" w:ascii="方正小标宋简体" w:hAnsi="华文中宋" w:eastAsia="方正小标宋简体" w:cs="华文中宋"/>
          <w:sz w:val="36"/>
          <w:szCs w:val="36"/>
          <w:lang w:eastAsia="zh-CN"/>
        </w:rPr>
        <w:t>及</w:t>
      </w:r>
      <w:r>
        <w:rPr>
          <w:rFonts w:hint="eastAsia" w:ascii="方正小标宋简体" w:hAnsi="华文中宋" w:eastAsia="方正小标宋简体" w:cs="华文中宋"/>
          <w:sz w:val="36"/>
          <w:szCs w:val="36"/>
        </w:rPr>
        <w:t>人工智能项目</w:t>
      </w:r>
    </w:p>
    <w:p>
      <w:pPr>
        <w:jc w:val="center"/>
        <w:rPr>
          <w:rFonts w:hint="eastAsia" w:ascii="方正小标宋简体" w:hAnsi="华文中宋" w:eastAsia="方正小标宋简体" w:cs="华文中宋"/>
          <w:sz w:val="36"/>
          <w:szCs w:val="36"/>
        </w:rPr>
      </w:pPr>
      <w:r>
        <w:rPr>
          <w:rFonts w:hint="eastAsia" w:ascii="方正小标宋简体" w:hAnsi="华文中宋" w:eastAsia="方正小标宋简体" w:cs="华文中宋"/>
          <w:sz w:val="36"/>
          <w:szCs w:val="36"/>
        </w:rPr>
        <w:t>环境搭建指南</w:t>
      </w:r>
    </w:p>
    <w:p>
      <w:pPr>
        <w:rPr>
          <w:rFonts w:ascii="宋体" w:hAnsi="宋体" w:eastAsia="宋体" w:cs="宋体"/>
          <w:b/>
          <w:bCs/>
          <w:sz w:val="30"/>
          <w:szCs w:val="30"/>
        </w:rPr>
      </w:pPr>
    </w:p>
    <w:p>
      <w:pPr>
        <w:ind w:firstLine="602" w:firstLineChars="200"/>
      </w:pPr>
      <w:r>
        <w:rPr>
          <w:rFonts w:hint="eastAsia" w:ascii="宋体" w:hAnsi="宋体" w:eastAsia="宋体" w:cs="宋体"/>
          <w:b/>
          <w:bCs/>
          <w:sz w:val="30"/>
          <w:szCs w:val="30"/>
        </w:rPr>
        <w:t>一、环境搭建原则</w:t>
      </w:r>
    </w:p>
    <w:p>
      <w:pPr>
        <w:spacing w:line="520" w:lineRule="exact"/>
        <w:ind w:firstLine="600" w:firstLineChars="200"/>
        <w:rPr>
          <w:rFonts w:ascii="华文仿宋" w:hAnsi="华文仿宋" w:eastAsia="华文仿宋"/>
          <w:sz w:val="30"/>
          <w:szCs w:val="30"/>
        </w:rPr>
      </w:pPr>
      <w:r>
        <w:rPr>
          <w:rFonts w:hint="eastAsia" w:ascii="华文仿宋" w:hAnsi="华文仿宋" w:eastAsia="华文仿宋"/>
          <w:sz w:val="30"/>
          <w:szCs w:val="30"/>
        </w:rPr>
        <w:t>1.公平公正，寓教于乐，</w:t>
      </w:r>
      <w:r>
        <w:rPr>
          <w:rFonts w:hint="eastAsia" w:ascii="华文仿宋" w:hAnsi="华文仿宋" w:eastAsia="华文仿宋"/>
          <w:sz w:val="30"/>
          <w:szCs w:val="30"/>
          <w:lang w:eastAsia="zh-CN"/>
        </w:rPr>
        <w:t>有</w:t>
      </w:r>
      <w:r>
        <w:rPr>
          <w:rFonts w:hint="eastAsia" w:ascii="华文仿宋" w:hAnsi="华文仿宋" w:eastAsia="华文仿宋"/>
          <w:sz w:val="30"/>
          <w:szCs w:val="30"/>
        </w:rPr>
        <w:t>观赏性，辐射周边。</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2.搭建线上裁判、工作人员观察无死角的平台网络环境。</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3.参</w:t>
      </w:r>
      <w:r>
        <w:rPr>
          <w:rFonts w:hint="eastAsia" w:ascii="华文仿宋" w:hAnsi="华文仿宋" w:eastAsia="华文仿宋"/>
          <w:sz w:val="30"/>
          <w:szCs w:val="30"/>
          <w:lang w:eastAsia="zh-CN"/>
        </w:rPr>
        <w:t>入展示的</w:t>
      </w:r>
      <w:r>
        <w:rPr>
          <w:rFonts w:hint="eastAsia" w:ascii="华文仿宋" w:hAnsi="华文仿宋" w:eastAsia="华文仿宋"/>
          <w:sz w:val="30"/>
          <w:szCs w:val="30"/>
        </w:rPr>
        <w:t>学生核酸检测合格</w:t>
      </w:r>
      <w:r>
        <w:rPr>
          <w:rFonts w:hint="eastAsia" w:ascii="华文仿宋" w:hAnsi="华文仿宋" w:eastAsia="华文仿宋"/>
          <w:sz w:val="30"/>
          <w:szCs w:val="30"/>
          <w:lang w:eastAsia="zh-CN"/>
        </w:rPr>
        <w:t>，有</w:t>
      </w:r>
      <w:r>
        <w:rPr>
          <w:rFonts w:hint="eastAsia" w:ascii="华文仿宋" w:hAnsi="华文仿宋" w:eastAsia="华文仿宋"/>
          <w:sz w:val="30"/>
          <w:szCs w:val="30"/>
        </w:rPr>
        <w:t>绿码。</w:t>
      </w:r>
    </w:p>
    <w:p>
      <w:pPr>
        <w:ind w:firstLine="602" w:firstLineChars="200"/>
        <w:rPr>
          <w:rFonts w:ascii="宋体" w:hAnsi="宋体" w:eastAsia="宋体" w:cs="宋体"/>
          <w:b/>
          <w:bCs/>
          <w:sz w:val="30"/>
          <w:szCs w:val="30"/>
        </w:rPr>
      </w:pPr>
      <w:r>
        <w:rPr>
          <w:rFonts w:hint="eastAsia" w:ascii="宋体" w:hAnsi="宋体" w:eastAsia="宋体" w:cs="宋体"/>
          <w:b/>
          <w:bCs/>
          <w:sz w:val="30"/>
          <w:szCs w:val="30"/>
        </w:rPr>
        <w:t>二、展示平台</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1.线上机器人展示平台采用“移动云视讯”</w:t>
      </w:r>
      <w:r>
        <w:rPr>
          <w:rFonts w:ascii="华文仿宋" w:hAnsi="华文仿宋" w:eastAsia="华文仿宋"/>
          <w:sz w:val="30"/>
          <w:szCs w:val="30"/>
        </w:rPr>
        <w:t>/</w:t>
      </w:r>
      <w:r>
        <w:rPr>
          <w:rFonts w:hint="eastAsia" w:ascii="华文仿宋" w:hAnsi="华文仿宋" w:eastAsia="华文仿宋"/>
          <w:sz w:val="30"/>
          <w:szCs w:val="30"/>
        </w:rPr>
        <w:t>“其它”。</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2.线上机器人展示直播观看平台采用“钉钉直播”</w:t>
      </w:r>
      <w:r>
        <w:rPr>
          <w:rFonts w:ascii="华文仿宋" w:hAnsi="华文仿宋" w:eastAsia="华文仿宋"/>
          <w:sz w:val="30"/>
          <w:szCs w:val="30"/>
        </w:rPr>
        <w:t>/</w:t>
      </w:r>
      <w:r>
        <w:rPr>
          <w:rFonts w:hint="eastAsia" w:ascii="华文仿宋" w:hAnsi="华文仿宋" w:eastAsia="华文仿宋"/>
          <w:sz w:val="30"/>
          <w:szCs w:val="30"/>
        </w:rPr>
        <w:t>“其它”。</w:t>
      </w:r>
    </w:p>
    <w:p>
      <w:pPr>
        <w:ind w:firstLine="602" w:firstLineChars="200"/>
        <w:rPr>
          <w:rFonts w:ascii="宋体" w:hAnsi="宋体" w:eastAsia="宋体" w:cs="宋体"/>
          <w:b/>
          <w:bCs/>
          <w:sz w:val="30"/>
          <w:szCs w:val="30"/>
        </w:rPr>
      </w:pPr>
      <w:r>
        <w:rPr>
          <w:rFonts w:hint="eastAsia" w:ascii="宋体" w:hAnsi="宋体" w:eastAsia="宋体" w:cs="宋体"/>
          <w:b/>
          <w:bCs/>
          <w:sz w:val="30"/>
          <w:szCs w:val="30"/>
        </w:rPr>
        <w:t>三、环境搭建方法</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按照线上机器人展示项目的展示规则要求以展示场景的形式在家庭或符合要求的场所搭建比赛场景，参赛学生进行比赛。裁判及执裁工作人员登陆到“移动云视讯”会议模式中，通过比赛全景画面和机器人的特技画面进行执裁过程。</w:t>
      </w:r>
    </w:p>
    <w:p>
      <w:pPr>
        <w:ind w:firstLine="600" w:firstLineChars="200"/>
        <w:rPr>
          <w:rFonts w:hint="eastAsia" w:ascii="华文仿宋" w:hAnsi="华文仿宋" w:eastAsia="华文仿宋"/>
          <w:sz w:val="30"/>
          <w:szCs w:val="30"/>
          <w:lang w:eastAsia="zh-CN"/>
        </w:rPr>
      </w:pPr>
      <w:r>
        <w:rPr>
          <w:rFonts w:hint="eastAsia" w:ascii="华文仿宋" w:hAnsi="华文仿宋" w:eastAsia="华文仿宋"/>
          <w:color w:val="000000" w:themeColor="text1"/>
          <w:sz w:val="30"/>
          <w:szCs w:val="30"/>
        </w:rPr>
        <w:t>只要能满足展示规则</w:t>
      </w:r>
      <w:r>
        <w:rPr>
          <w:rFonts w:hint="eastAsia" w:ascii="华文仿宋" w:hAnsi="华文仿宋" w:eastAsia="华文仿宋"/>
          <w:color w:val="000000" w:themeColor="text1"/>
          <w:sz w:val="30"/>
          <w:szCs w:val="30"/>
          <w:lang w:eastAsia="zh-CN"/>
        </w:rPr>
        <w:t>定</w:t>
      </w:r>
      <w:r>
        <w:rPr>
          <w:rFonts w:hint="eastAsia" w:ascii="华文仿宋" w:hAnsi="华文仿宋" w:eastAsia="华文仿宋"/>
          <w:color w:val="000000" w:themeColor="text1"/>
          <w:sz w:val="30"/>
          <w:szCs w:val="30"/>
        </w:rPr>
        <w:t>的展示场景搭建要求，有相应的灯光设备，具有网络环境的场所都可以搭建机器人展示赛场环境。</w:t>
      </w:r>
      <w:r>
        <w:rPr>
          <w:rFonts w:hint="eastAsia" w:ascii="华文仿宋" w:hAnsi="华文仿宋" w:eastAsia="华文仿宋"/>
          <w:sz w:val="30"/>
          <w:szCs w:val="30"/>
        </w:rPr>
        <w:t>（具体赛项的展示场景搭建方案见线上机器人</w:t>
      </w:r>
      <w:r>
        <w:rPr>
          <w:rFonts w:hint="eastAsia" w:ascii="华文仿宋" w:hAnsi="华文仿宋" w:eastAsia="华文仿宋"/>
          <w:sz w:val="30"/>
          <w:szCs w:val="30"/>
          <w:lang w:eastAsia="zh-CN"/>
        </w:rPr>
        <w:t>项目</w:t>
      </w:r>
      <w:r>
        <w:rPr>
          <w:rFonts w:hint="eastAsia" w:ascii="华文仿宋" w:hAnsi="华文仿宋" w:eastAsia="华文仿宋"/>
          <w:sz w:val="30"/>
          <w:szCs w:val="30"/>
        </w:rPr>
        <w:t>的展示规则）</w:t>
      </w:r>
      <w:r>
        <w:rPr>
          <w:rFonts w:hint="eastAsia" w:ascii="华文仿宋" w:hAnsi="华文仿宋" w:eastAsia="华文仿宋"/>
          <w:sz w:val="30"/>
          <w:szCs w:val="30"/>
          <w:lang w:eastAsia="zh-CN"/>
        </w:rPr>
        <w:t>。</w:t>
      </w:r>
    </w:p>
    <w:p>
      <w:pPr>
        <w:ind w:firstLine="602" w:firstLineChars="200"/>
        <w:rPr>
          <w:rFonts w:ascii="宋体" w:hAnsi="宋体" w:eastAsia="宋体" w:cs="宋体"/>
          <w:b/>
          <w:bCs/>
          <w:sz w:val="30"/>
          <w:szCs w:val="30"/>
        </w:rPr>
      </w:pPr>
      <w:r>
        <w:rPr>
          <w:rFonts w:hint="eastAsia" w:ascii="宋体" w:hAnsi="宋体" w:eastAsia="宋体" w:cs="宋体"/>
          <w:b/>
          <w:bCs/>
          <w:sz w:val="30"/>
          <w:szCs w:val="30"/>
        </w:rPr>
        <w:t>四、网络环境要求</w:t>
      </w:r>
    </w:p>
    <w:p>
      <w:pPr>
        <w:ind w:firstLine="600" w:firstLineChars="200"/>
        <w:rPr>
          <w:rFonts w:ascii="华文仿宋" w:hAnsi="华文仿宋" w:eastAsia="华文仿宋"/>
          <w:color w:val="000000" w:themeColor="text1"/>
          <w:sz w:val="30"/>
          <w:szCs w:val="30"/>
        </w:rPr>
      </w:pPr>
      <w:r>
        <w:rPr>
          <w:rFonts w:hint="eastAsia" w:ascii="华文仿宋" w:hAnsi="华文仿宋" w:eastAsia="华文仿宋"/>
          <w:color w:val="000000" w:themeColor="text1"/>
          <w:sz w:val="30"/>
          <w:szCs w:val="30"/>
        </w:rPr>
        <w:t>1.线上机器人展示网络环境要求是无线或有线网络，网络流畅无卡顿，不掉线。</w:t>
      </w:r>
    </w:p>
    <w:p>
      <w:pPr>
        <w:ind w:firstLine="600" w:firstLineChars="200"/>
        <w:rPr>
          <w:rFonts w:ascii="华文仿宋" w:hAnsi="华文仿宋" w:eastAsia="华文仿宋"/>
          <w:color w:val="000000" w:themeColor="text1"/>
          <w:sz w:val="30"/>
          <w:szCs w:val="30"/>
        </w:rPr>
      </w:pPr>
      <w:r>
        <w:rPr>
          <w:rFonts w:hint="eastAsia" w:ascii="华文仿宋" w:hAnsi="华文仿宋" w:eastAsia="华文仿宋"/>
          <w:color w:val="000000" w:themeColor="text1"/>
          <w:sz w:val="30"/>
          <w:szCs w:val="30"/>
        </w:rPr>
        <w:t>2.互联网带宽上限与下限不低于10M。</w:t>
      </w:r>
    </w:p>
    <w:p>
      <w:pPr>
        <w:ind w:firstLine="602" w:firstLineChars="200"/>
        <w:rPr>
          <w:rFonts w:ascii="宋体" w:hAnsi="宋体" w:eastAsia="宋体" w:cs="宋体"/>
          <w:b/>
          <w:bCs/>
          <w:sz w:val="30"/>
          <w:szCs w:val="30"/>
        </w:rPr>
      </w:pPr>
      <w:r>
        <w:rPr>
          <w:rFonts w:hint="eastAsia" w:ascii="宋体" w:hAnsi="宋体" w:eastAsia="宋体" w:cs="宋体"/>
          <w:b/>
          <w:bCs/>
          <w:sz w:val="30"/>
          <w:szCs w:val="30"/>
        </w:rPr>
        <w:t>五、搭建技术规范</w:t>
      </w:r>
    </w:p>
    <w:p>
      <w:pPr>
        <w:ind w:firstLine="602" w:firstLineChars="200"/>
        <w:rPr>
          <w:rFonts w:ascii="仿宋" w:hAnsi="仿宋" w:eastAsia="仿宋" w:cs="仿宋"/>
          <w:b/>
          <w:bCs/>
          <w:sz w:val="30"/>
          <w:szCs w:val="30"/>
        </w:rPr>
      </w:pPr>
      <w:r>
        <w:rPr>
          <w:rFonts w:hint="eastAsia" w:ascii="仿宋" w:hAnsi="仿宋" w:eastAsia="仿宋"/>
          <w:b/>
          <w:sz w:val="30"/>
          <w:szCs w:val="30"/>
        </w:rPr>
        <w:t>1、线下</w:t>
      </w:r>
      <w:r>
        <w:rPr>
          <w:rFonts w:hint="eastAsia" w:ascii="仿宋" w:hAnsi="仿宋" w:eastAsia="仿宋" w:cs="仿宋"/>
          <w:b/>
          <w:bCs/>
          <w:sz w:val="30"/>
          <w:szCs w:val="30"/>
        </w:rPr>
        <w:t>场地环境要求</w:t>
      </w:r>
    </w:p>
    <w:p>
      <w:pPr>
        <w:ind w:firstLine="600" w:firstLineChars="200"/>
        <w:rPr>
          <w:rFonts w:ascii="华文仿宋" w:hAnsi="华文仿宋" w:eastAsia="华文仿宋" w:cs="仿宋"/>
          <w:sz w:val="30"/>
          <w:szCs w:val="30"/>
        </w:rPr>
      </w:pPr>
      <w:r>
        <w:rPr>
          <w:rFonts w:hint="eastAsia" w:ascii="华文仿宋" w:hAnsi="华文仿宋" w:eastAsia="华文仿宋" w:cs="仿宋"/>
          <w:sz w:val="30"/>
          <w:szCs w:val="30"/>
        </w:rPr>
        <w:t>线下展示场景的空间：必须同时考虑线下机器人展示信息采集（摄像）设备摆设与参赛选手桌椅的空间及摄像机的两个镜头取景的距离。线下展示场地面积应符合线上机器人展示规则的基本要求。</w:t>
      </w:r>
    </w:p>
    <w:p>
      <w:pPr>
        <w:ind w:firstLine="600" w:firstLineChars="200"/>
        <w:rPr>
          <w:rFonts w:ascii="华文仿宋" w:hAnsi="华文仿宋" w:eastAsia="华文仿宋" w:cs="仿宋"/>
          <w:sz w:val="30"/>
          <w:szCs w:val="30"/>
        </w:rPr>
      </w:pPr>
      <w:r>
        <w:rPr>
          <w:rFonts w:hint="eastAsia" w:ascii="华文仿宋" w:hAnsi="华文仿宋" w:eastAsia="华文仿宋" w:cs="仿宋"/>
          <w:sz w:val="30"/>
          <w:szCs w:val="30"/>
        </w:rPr>
        <w:t>（</w:t>
      </w:r>
      <w:r>
        <w:rPr>
          <w:rFonts w:ascii="华文仿宋" w:hAnsi="华文仿宋" w:eastAsia="华文仿宋" w:cs="仿宋"/>
          <w:sz w:val="30"/>
          <w:szCs w:val="30"/>
        </w:rPr>
        <w:t>1</w:t>
      </w:r>
      <w:r>
        <w:rPr>
          <w:rFonts w:hint="eastAsia" w:ascii="华文仿宋" w:hAnsi="华文仿宋" w:eastAsia="华文仿宋" w:cs="仿宋"/>
          <w:sz w:val="30"/>
          <w:szCs w:val="30"/>
        </w:rPr>
        <w:t>）比赛项目的展示场地纸（地图）摆放空间。</w:t>
      </w:r>
    </w:p>
    <w:p>
      <w:pPr>
        <w:ind w:firstLine="600" w:firstLineChars="200"/>
        <w:rPr>
          <w:rFonts w:ascii="华文仿宋" w:hAnsi="华文仿宋" w:eastAsia="华文仿宋" w:cs="仿宋"/>
          <w:sz w:val="30"/>
          <w:szCs w:val="30"/>
        </w:rPr>
      </w:pPr>
      <w:r>
        <w:rPr>
          <w:rFonts w:hint="eastAsia" w:ascii="华文仿宋" w:hAnsi="华文仿宋" w:eastAsia="华文仿宋" w:cs="仿宋"/>
          <w:sz w:val="30"/>
          <w:szCs w:val="30"/>
        </w:rPr>
        <w:t>（</w:t>
      </w:r>
      <w:r>
        <w:rPr>
          <w:rFonts w:ascii="华文仿宋" w:hAnsi="华文仿宋" w:eastAsia="华文仿宋" w:cs="仿宋"/>
          <w:sz w:val="30"/>
          <w:szCs w:val="30"/>
        </w:rPr>
        <w:t>2</w:t>
      </w:r>
      <w:r>
        <w:rPr>
          <w:rFonts w:hint="eastAsia" w:ascii="华文仿宋" w:hAnsi="华文仿宋" w:eastAsia="华文仿宋" w:cs="仿宋"/>
          <w:sz w:val="30"/>
          <w:szCs w:val="30"/>
        </w:rPr>
        <w:t>）参赛选手调试机器人及摆放展示道具的空间。</w:t>
      </w:r>
    </w:p>
    <w:p>
      <w:pPr>
        <w:ind w:firstLine="600" w:firstLineChars="200"/>
        <w:rPr>
          <w:rFonts w:ascii="华文仿宋" w:hAnsi="华文仿宋" w:eastAsia="华文仿宋" w:cs="仿宋"/>
          <w:sz w:val="30"/>
          <w:szCs w:val="30"/>
        </w:rPr>
      </w:pPr>
      <w:r>
        <w:rPr>
          <w:rFonts w:hint="eastAsia" w:ascii="华文仿宋" w:hAnsi="华文仿宋" w:eastAsia="华文仿宋" w:cs="仿宋"/>
          <w:sz w:val="30"/>
          <w:szCs w:val="30"/>
        </w:rPr>
        <w:t>（</w:t>
      </w:r>
      <w:r>
        <w:rPr>
          <w:rFonts w:ascii="华文仿宋" w:hAnsi="华文仿宋" w:eastAsia="华文仿宋" w:cs="仿宋"/>
          <w:sz w:val="30"/>
          <w:szCs w:val="30"/>
        </w:rPr>
        <w:t>3</w:t>
      </w:r>
      <w:r>
        <w:rPr>
          <w:rFonts w:hint="eastAsia" w:ascii="华文仿宋" w:hAnsi="华文仿宋" w:eastAsia="华文仿宋" w:cs="仿宋"/>
          <w:sz w:val="30"/>
          <w:szCs w:val="30"/>
        </w:rPr>
        <w:t>）线上机器人展示采集视频、音频信息的硬件设备，包含计算机与图像采集设备的空间。</w:t>
      </w:r>
    </w:p>
    <w:p>
      <w:pPr>
        <w:ind w:firstLine="600" w:firstLineChars="200"/>
        <w:rPr>
          <w:rFonts w:ascii="华文仿宋" w:hAnsi="华文仿宋" w:eastAsia="华文仿宋" w:cs="仿宋"/>
          <w:sz w:val="30"/>
          <w:szCs w:val="30"/>
        </w:rPr>
      </w:pPr>
      <w:r>
        <w:rPr>
          <w:rFonts w:hint="eastAsia" w:ascii="华文仿宋" w:hAnsi="华文仿宋" w:eastAsia="华文仿宋" w:cs="仿宋"/>
          <w:sz w:val="30"/>
          <w:szCs w:val="30"/>
        </w:rPr>
        <w:t>（</w:t>
      </w:r>
      <w:r>
        <w:rPr>
          <w:rFonts w:ascii="华文仿宋" w:hAnsi="华文仿宋" w:eastAsia="华文仿宋" w:cs="仿宋"/>
          <w:sz w:val="30"/>
          <w:szCs w:val="30"/>
        </w:rPr>
        <w:t>4</w:t>
      </w:r>
      <w:r>
        <w:rPr>
          <w:rFonts w:hint="eastAsia" w:ascii="华文仿宋" w:hAnsi="华文仿宋" w:eastAsia="华文仿宋" w:cs="仿宋"/>
          <w:sz w:val="30"/>
          <w:szCs w:val="30"/>
        </w:rPr>
        <w:t>）放置计算机、显示设备的空间。</w:t>
      </w:r>
    </w:p>
    <w:p>
      <w:pPr>
        <w:ind w:firstLine="602" w:firstLineChars="200"/>
        <w:rPr>
          <w:rFonts w:ascii="仿宋" w:hAnsi="仿宋" w:eastAsia="仿宋" w:cs="仿宋"/>
          <w:b/>
          <w:bCs/>
          <w:sz w:val="30"/>
          <w:szCs w:val="30"/>
        </w:rPr>
      </w:pPr>
      <w:r>
        <w:rPr>
          <w:rFonts w:hint="eastAsia" w:ascii="仿宋" w:hAnsi="仿宋" w:eastAsia="仿宋"/>
          <w:b/>
          <w:sz w:val="30"/>
          <w:szCs w:val="30"/>
        </w:rPr>
        <w:t>2、线下</w:t>
      </w:r>
      <w:r>
        <w:rPr>
          <w:rFonts w:hint="eastAsia" w:ascii="仿宋" w:hAnsi="仿宋" w:eastAsia="仿宋" w:cs="仿宋"/>
          <w:b/>
          <w:bCs/>
          <w:sz w:val="30"/>
          <w:szCs w:val="30"/>
        </w:rPr>
        <w:t>展示场地位置的要求</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线上机器人展示是通过“移动云视讯”平台进行执裁，线下展示场地应远离吵杂人员进出频繁的地区。应避免室外光线和吵杂声干扰执裁工作人员的视听效果。</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展示场地内不要摆放与展示无关的物品。</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3、</w:t>
      </w:r>
      <w:r>
        <w:rPr>
          <w:rFonts w:hint="eastAsia" w:ascii="华文仿宋" w:hAnsi="华文仿宋" w:eastAsia="华文仿宋" w:cs="仿宋"/>
          <w:b/>
          <w:bCs/>
          <w:sz w:val="30"/>
          <w:szCs w:val="30"/>
        </w:rPr>
        <w:t>灯光</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线下展示场地的灯光对于获得满意的视觉效果是一个关键因素。照明灯光色温应控制在3000-3500K较为适宜，照度不低于500LUX。应避免展示场地内有强烈自然光源与直射光源。</w:t>
      </w:r>
    </w:p>
    <w:p>
      <w:pPr>
        <w:ind w:firstLine="600" w:firstLineChars="200"/>
        <w:rPr>
          <w:rFonts w:ascii="华文仿宋" w:hAnsi="华文仿宋" w:eastAsia="华文仿宋" w:cs="仿宋"/>
          <w:b/>
          <w:bCs/>
          <w:sz w:val="30"/>
          <w:szCs w:val="30"/>
        </w:rPr>
      </w:pPr>
      <w:r>
        <w:rPr>
          <w:rFonts w:hint="eastAsia" w:ascii="华文仿宋" w:hAnsi="华文仿宋" w:eastAsia="华文仿宋"/>
          <w:sz w:val="30"/>
          <w:szCs w:val="30"/>
        </w:rPr>
        <w:t>4、</w:t>
      </w:r>
      <w:r>
        <w:rPr>
          <w:rFonts w:hint="eastAsia" w:ascii="华文仿宋" w:hAnsi="华文仿宋" w:eastAsia="华文仿宋" w:cs="仿宋"/>
          <w:b/>
          <w:bCs/>
          <w:sz w:val="30"/>
          <w:szCs w:val="30"/>
        </w:rPr>
        <w:t>显示设备</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考虑到参赛选手与线上工作人员互动，互动包括视频和音频的互动，应有显示设备或者一体机单元，满足连接计算机视频信号输出显示功能。</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5、</w:t>
      </w:r>
      <w:r>
        <w:rPr>
          <w:rFonts w:hint="eastAsia" w:ascii="华文仿宋" w:hAnsi="华文仿宋" w:eastAsia="华文仿宋" w:cs="仿宋"/>
          <w:b/>
          <w:bCs/>
          <w:sz w:val="30"/>
          <w:szCs w:val="30"/>
        </w:rPr>
        <w:t>扩音设备</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互动环节，音频系统不可缺，扩音方案可根据现场配置硬件设备来进行选择，达到参赛选手与线上工作人员互动需求即可，一种可采取一体机自带扩声系统，一种可以利用计算机增加一个音箱进行扩声。</w:t>
      </w:r>
    </w:p>
    <w:p>
      <w:pPr>
        <w:ind w:firstLine="602" w:firstLineChars="200"/>
        <w:rPr>
          <w:rFonts w:ascii="宋体" w:hAnsi="宋体" w:eastAsia="宋体" w:cs="宋体"/>
          <w:b/>
          <w:bCs/>
          <w:sz w:val="30"/>
          <w:szCs w:val="30"/>
        </w:rPr>
      </w:pPr>
      <w:r>
        <w:rPr>
          <w:rFonts w:hint="eastAsia" w:ascii="宋体" w:hAnsi="宋体" w:eastAsia="宋体" w:cs="宋体"/>
          <w:b/>
          <w:bCs/>
          <w:sz w:val="30"/>
          <w:szCs w:val="30"/>
        </w:rPr>
        <w:t>六、图像采集设备配置</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线下展示图像采集设备的配置直接关系到执裁工作人员视觉效果及执裁的准确和公正，线上机器人展示平台将通过2个场景或多个场景画面进行执裁。</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一个场景抓取线下展示场地内地图和任务模型的摆放以及参赛选手的活动范围，即全景画面，抓全景画面固定不变。另一个场景由带广角可放大缩小功能的摄像机，抓取机器人动态以及相关轨迹和相应任务模型的特技镜头，即机器人特写画面，抓细节图，随机器人完成任务动态变动。</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线上展示前以及赛后参赛学生与裁判员之间的互动都在全景画面中进行。</w:t>
      </w:r>
    </w:p>
    <w:p>
      <w:pPr>
        <w:ind w:firstLine="640" w:firstLineChars="200"/>
      </w:pPr>
      <w:r>
        <w:rPr>
          <w:rFonts w:hint="eastAsia"/>
        </w:rPr>
        <w:t>1、</w:t>
      </w:r>
      <w:r>
        <w:rPr>
          <w:rFonts w:hint="eastAsia" w:ascii="仿宋" w:hAnsi="仿宋" w:eastAsia="仿宋" w:cs="仿宋"/>
          <w:b/>
          <w:bCs/>
          <w:sz w:val="30"/>
          <w:szCs w:val="30"/>
        </w:rPr>
        <w:t>摄像机（单反或微单）的要求</w:t>
      </w:r>
    </w:p>
    <w:p>
      <w:pPr>
        <w:ind w:firstLine="640" w:firstLineChars="200"/>
        <w:rPr>
          <w:rFonts w:ascii="华文仿宋" w:hAnsi="华文仿宋" w:eastAsia="华文仿宋"/>
        </w:rPr>
      </w:pPr>
      <w:r>
        <w:rPr>
          <w:rFonts w:hint="eastAsia" w:ascii="华文仿宋" w:hAnsi="华文仿宋" w:eastAsia="华文仿宋"/>
        </w:rPr>
        <w:t>使用广角摄像机，具备放大缩小功能，</w:t>
      </w:r>
      <w:r>
        <w:rPr>
          <w:rFonts w:hint="eastAsia" w:ascii="华文仿宋" w:hAnsi="华文仿宋" w:eastAsia="华文仿宋"/>
          <w:color w:val="000000" w:themeColor="text1"/>
        </w:rPr>
        <w:t>具备光学变焦倍数功能，视频输出支持HDMI接口，</w:t>
      </w:r>
      <w:r>
        <w:rPr>
          <w:rFonts w:hint="eastAsia" w:ascii="华文仿宋" w:hAnsi="华文仿宋" w:eastAsia="华文仿宋"/>
        </w:rPr>
        <w:t>以便能获取展示场地的全景或机器人动态的特技镜头。</w:t>
      </w:r>
    </w:p>
    <w:p>
      <w:pPr>
        <w:ind w:firstLine="640" w:firstLineChars="200"/>
      </w:pPr>
      <w:r>
        <w:rPr>
          <w:rFonts w:hint="eastAsia"/>
        </w:rPr>
        <w:t>2、</w:t>
      </w:r>
      <w:r>
        <w:rPr>
          <w:rFonts w:hint="eastAsia" w:ascii="仿宋" w:hAnsi="仿宋" w:eastAsia="仿宋" w:cs="仿宋"/>
          <w:b/>
          <w:bCs/>
          <w:sz w:val="30"/>
          <w:szCs w:val="30"/>
        </w:rPr>
        <w:t>USB摄像头的要求</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高清摄像头，接口USB，视频图像不低于</w:t>
      </w:r>
      <w:r>
        <w:rPr>
          <w:rFonts w:ascii="华文仿宋" w:hAnsi="华文仿宋" w:eastAsia="华文仿宋" w:cs="Tahoma"/>
          <w:color w:val="666666"/>
          <w:sz w:val="30"/>
          <w:szCs w:val="30"/>
          <w:shd w:val="clear" w:color="auto" w:fill="FFFFFF"/>
        </w:rPr>
        <w:t>1920*1080</w:t>
      </w:r>
      <w:r>
        <w:rPr>
          <w:rFonts w:hint="eastAsia" w:ascii="华文仿宋" w:hAnsi="华文仿宋" w:eastAsia="华文仿宋"/>
          <w:sz w:val="30"/>
          <w:szCs w:val="30"/>
        </w:rPr>
        <w:t>; 帧数不低于30FPS，静态有效像素不低于2</w:t>
      </w:r>
      <w:r>
        <w:rPr>
          <w:rFonts w:ascii="华文仿宋" w:hAnsi="华文仿宋" w:eastAsia="华文仿宋"/>
          <w:sz w:val="30"/>
          <w:szCs w:val="30"/>
        </w:rPr>
        <w:t>00</w:t>
      </w:r>
      <w:r>
        <w:rPr>
          <w:rFonts w:hint="eastAsia" w:ascii="华文仿宋" w:hAnsi="华文仿宋" w:eastAsia="华文仿宋"/>
          <w:sz w:val="30"/>
          <w:szCs w:val="30"/>
        </w:rPr>
        <w:t>万。</w:t>
      </w:r>
    </w:p>
    <w:p>
      <w:pPr>
        <w:ind w:firstLine="602" w:firstLineChars="200"/>
        <w:rPr>
          <w:rFonts w:ascii="仿宋" w:hAnsi="仿宋" w:eastAsia="仿宋"/>
          <w:b/>
          <w:sz w:val="30"/>
          <w:szCs w:val="30"/>
        </w:rPr>
      </w:pPr>
      <w:r>
        <w:rPr>
          <w:rFonts w:ascii="仿宋" w:hAnsi="仿宋" w:eastAsia="仿宋"/>
          <w:b/>
          <w:sz w:val="30"/>
          <w:szCs w:val="30"/>
        </w:rPr>
        <w:t>3</w:t>
      </w:r>
      <w:r>
        <w:rPr>
          <w:rFonts w:hint="eastAsia" w:ascii="仿宋" w:hAnsi="仿宋" w:eastAsia="仿宋"/>
          <w:b/>
          <w:sz w:val="30"/>
          <w:szCs w:val="30"/>
        </w:rPr>
        <w:t>、支架的要求</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用于二个场景摄像头与摄像机使用，使用的脚架材质为铝合金，最低高度不低于4</w:t>
      </w:r>
      <w:r>
        <w:rPr>
          <w:rFonts w:ascii="华文仿宋" w:hAnsi="华文仿宋" w:eastAsia="华文仿宋"/>
          <w:sz w:val="30"/>
          <w:szCs w:val="30"/>
        </w:rPr>
        <w:t>5CM</w:t>
      </w:r>
      <w:r>
        <w:rPr>
          <w:rFonts w:hint="eastAsia" w:ascii="华文仿宋" w:hAnsi="华文仿宋" w:eastAsia="华文仿宋"/>
          <w:sz w:val="30"/>
          <w:szCs w:val="30"/>
        </w:rPr>
        <w:t>，适用于手机、微单、摄像头、单反相机、专业摄像机等，支持三维云台调节功能。</w:t>
      </w:r>
    </w:p>
    <w:p>
      <w:pPr>
        <w:ind w:firstLine="640" w:firstLineChars="200"/>
      </w:pPr>
      <w:r>
        <w:t>4</w:t>
      </w:r>
      <w:r>
        <w:rPr>
          <w:rFonts w:hint="eastAsia"/>
        </w:rPr>
        <w:t>、</w:t>
      </w:r>
      <w:r>
        <w:rPr>
          <w:rFonts w:hint="eastAsia" w:ascii="仿宋" w:hAnsi="仿宋" w:eastAsia="仿宋" w:cs="仿宋"/>
          <w:b/>
          <w:bCs/>
          <w:sz w:val="30"/>
          <w:szCs w:val="30"/>
        </w:rPr>
        <w:t>采集卡的要求</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接口类型：USB3.0；输入接口支持：S端子，HDMI，DVI，SD1（可按摄像机设备进行选择接口类型产品）。支持的分量格式：480i，576i，480p，576p，720p，1080i，1080p。图像分辨率：支持1920*1080P 60fps及以下标准分辨率。</w:t>
      </w:r>
    </w:p>
    <w:p>
      <w:pPr>
        <w:ind w:firstLine="602" w:firstLineChars="200"/>
        <w:rPr>
          <w:rFonts w:ascii="仿宋" w:hAnsi="仿宋" w:eastAsia="仿宋" w:cs="仿宋"/>
          <w:b/>
          <w:bCs/>
          <w:sz w:val="30"/>
          <w:szCs w:val="30"/>
        </w:rPr>
      </w:pPr>
      <w:r>
        <w:rPr>
          <w:rFonts w:ascii="仿宋" w:hAnsi="仿宋" w:eastAsia="仿宋" w:cs="仿宋"/>
          <w:b/>
          <w:bCs/>
          <w:sz w:val="30"/>
          <w:szCs w:val="30"/>
        </w:rPr>
        <w:t>5</w:t>
      </w:r>
      <w:r>
        <w:rPr>
          <w:rFonts w:hint="eastAsia" w:ascii="仿宋" w:hAnsi="仿宋" w:eastAsia="仿宋" w:cs="仿宋"/>
          <w:b/>
          <w:bCs/>
          <w:sz w:val="30"/>
          <w:szCs w:val="30"/>
        </w:rPr>
        <w:t>、计算机要求</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CPU处理器不低于酷睿i5 ，内存不低于</w:t>
      </w:r>
      <w:r>
        <w:rPr>
          <w:rFonts w:ascii="华文仿宋" w:hAnsi="华文仿宋" w:eastAsia="华文仿宋"/>
          <w:sz w:val="30"/>
          <w:szCs w:val="30"/>
        </w:rPr>
        <w:t>8</w:t>
      </w:r>
      <w:r>
        <w:rPr>
          <w:rFonts w:hint="eastAsia" w:ascii="华文仿宋" w:hAnsi="华文仿宋" w:eastAsia="华文仿宋"/>
          <w:sz w:val="30"/>
          <w:szCs w:val="30"/>
        </w:rPr>
        <w:t>G，硬盘不低于固态120G。</w:t>
      </w:r>
    </w:p>
    <w:p>
      <w:pPr>
        <w:ind w:firstLine="602" w:firstLineChars="200"/>
        <w:rPr>
          <w:rFonts w:ascii="宋体" w:hAnsi="宋体" w:eastAsia="宋体" w:cs="宋体"/>
          <w:b/>
          <w:bCs/>
          <w:sz w:val="30"/>
          <w:szCs w:val="30"/>
        </w:rPr>
      </w:pPr>
      <w:r>
        <w:rPr>
          <w:rFonts w:hint="eastAsia" w:ascii="宋体" w:hAnsi="宋体" w:eastAsia="宋体" w:cs="宋体"/>
          <w:b/>
          <w:bCs/>
          <w:sz w:val="30"/>
          <w:szCs w:val="30"/>
        </w:rPr>
        <w:t>七、信息采集系统的设备要求</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1、高清</w:t>
      </w:r>
      <w:r>
        <w:rPr>
          <w:rFonts w:ascii="华文仿宋" w:hAnsi="华文仿宋" w:eastAsia="华文仿宋"/>
          <w:sz w:val="30"/>
          <w:szCs w:val="30"/>
        </w:rPr>
        <w:t>1080</w:t>
      </w:r>
      <w:r>
        <w:rPr>
          <w:rFonts w:hint="eastAsia" w:ascii="华文仿宋" w:hAnsi="华文仿宋" w:eastAsia="华文仿宋"/>
          <w:sz w:val="30"/>
          <w:szCs w:val="30"/>
        </w:rPr>
        <w:t xml:space="preserve">P 分辨率的 USB摄像头（带支架）+计算机 (取镜头画面为展示场地的全景) </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2、摄像机+多输入接口USB采集卡+计算机（拍摄机器人动态画面）</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3、线下比赛场景信息采集硬件设备系统搭建的方案</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标准方案配置：USB摄像机（配支架）（计算机）+专业带支架摄像机(或支持采集卡的单反、微单)配采集卡（计算机）+显示设备</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录播教室模式：利用录播教室的设备搭建信息采集环境，采集线下展示场景的全景和特技画面。</w:t>
      </w:r>
    </w:p>
    <w:p>
      <w:pPr>
        <w:ind w:firstLine="602" w:firstLineChars="200"/>
      </w:pPr>
      <w:r>
        <w:rPr>
          <w:rFonts w:hint="eastAsia" w:ascii="宋体" w:hAnsi="宋体" w:eastAsia="宋体" w:cs="宋体"/>
          <w:b/>
          <w:bCs/>
          <w:sz w:val="30"/>
          <w:szCs w:val="30"/>
        </w:rPr>
        <w:t>八、工作人员</w:t>
      </w:r>
    </w:p>
    <w:p>
      <w:pPr>
        <w:ind w:firstLine="321" w:firstLineChars="100"/>
        <w:rPr>
          <w:rFonts w:hint="eastAsia" w:ascii="仿宋" w:hAnsi="仿宋" w:eastAsia="仿宋" w:cs="仿宋"/>
          <w:b/>
          <w:bCs/>
        </w:rPr>
      </w:pPr>
      <w:r>
        <w:rPr>
          <w:rFonts w:hint="eastAsia" w:ascii="仿宋" w:hAnsi="仿宋" w:eastAsia="仿宋" w:cs="仿宋"/>
          <w:b/>
          <w:bCs/>
        </w:rPr>
        <w:t>（一）线上工作人员</w:t>
      </w:r>
    </w:p>
    <w:p>
      <w:pPr>
        <w:ind w:firstLine="602" w:firstLineChars="200"/>
        <w:rPr>
          <w:rFonts w:ascii="华文仿宋" w:hAnsi="华文仿宋" w:eastAsia="华文仿宋"/>
          <w:sz w:val="30"/>
          <w:szCs w:val="30"/>
        </w:rPr>
      </w:pPr>
      <w:r>
        <w:rPr>
          <w:rFonts w:ascii="华文仿宋" w:hAnsi="华文仿宋" w:eastAsia="华文仿宋"/>
          <w:b/>
          <w:bCs/>
          <w:sz w:val="30"/>
          <w:szCs w:val="30"/>
        </w:rPr>
        <w:t>1</w:t>
      </w:r>
      <w:r>
        <w:rPr>
          <w:rFonts w:hint="eastAsia" w:ascii="华文仿宋" w:hAnsi="华文仿宋" w:eastAsia="华文仿宋"/>
          <w:b/>
          <w:bCs/>
          <w:sz w:val="30"/>
          <w:szCs w:val="30"/>
        </w:rPr>
        <w:t>、裁判员。</w:t>
      </w:r>
      <w:r>
        <w:rPr>
          <w:rFonts w:hint="eastAsia" w:ascii="华文仿宋" w:hAnsi="华文仿宋" w:eastAsia="华文仿宋"/>
          <w:sz w:val="30"/>
          <w:szCs w:val="30"/>
        </w:rPr>
        <w:t>裁判员负责各线上赛场的组织、协调和发令工作。</w:t>
      </w:r>
    </w:p>
    <w:p>
      <w:pPr>
        <w:ind w:firstLine="602" w:firstLineChars="200"/>
        <w:rPr>
          <w:rFonts w:ascii="华文仿宋" w:hAnsi="华文仿宋" w:eastAsia="华文仿宋"/>
          <w:sz w:val="30"/>
          <w:szCs w:val="30"/>
        </w:rPr>
      </w:pPr>
      <w:r>
        <w:rPr>
          <w:rFonts w:ascii="华文仿宋" w:hAnsi="华文仿宋" w:eastAsia="华文仿宋"/>
          <w:b/>
          <w:bCs/>
          <w:sz w:val="30"/>
          <w:szCs w:val="30"/>
        </w:rPr>
        <w:t>2</w:t>
      </w:r>
      <w:r>
        <w:rPr>
          <w:rFonts w:hint="eastAsia" w:ascii="华文仿宋" w:hAnsi="华文仿宋" w:eastAsia="华文仿宋"/>
          <w:b/>
          <w:bCs/>
          <w:sz w:val="30"/>
          <w:szCs w:val="30"/>
        </w:rPr>
        <w:t>、记分员。</w:t>
      </w:r>
      <w:r>
        <w:rPr>
          <w:rFonts w:hint="eastAsia" w:ascii="华文仿宋" w:hAnsi="华文仿宋" w:eastAsia="华文仿宋"/>
          <w:sz w:val="30"/>
          <w:szCs w:val="30"/>
        </w:rPr>
        <w:t>记分员负责记录每场赛事完成任务情况，记录参赛学生每场完成任务的成绩，宣布参赛学生所完成的比赛任务以及赛场状态。</w:t>
      </w:r>
    </w:p>
    <w:p>
      <w:pPr>
        <w:ind w:firstLine="602" w:firstLineChars="200"/>
        <w:rPr>
          <w:rFonts w:ascii="华文仿宋" w:hAnsi="华文仿宋" w:eastAsia="华文仿宋"/>
          <w:sz w:val="30"/>
          <w:szCs w:val="30"/>
        </w:rPr>
      </w:pPr>
      <w:r>
        <w:rPr>
          <w:rFonts w:ascii="华文仿宋" w:hAnsi="华文仿宋" w:eastAsia="华文仿宋"/>
          <w:b/>
          <w:bCs/>
          <w:sz w:val="30"/>
          <w:szCs w:val="30"/>
        </w:rPr>
        <w:t>3</w:t>
      </w:r>
      <w:r>
        <w:rPr>
          <w:rFonts w:hint="eastAsia" w:ascii="华文仿宋" w:hAnsi="华文仿宋" w:eastAsia="华文仿宋"/>
          <w:b/>
          <w:bCs/>
          <w:sz w:val="30"/>
          <w:szCs w:val="30"/>
        </w:rPr>
        <w:t>、计时员。</w:t>
      </w:r>
      <w:r>
        <w:rPr>
          <w:rFonts w:hint="eastAsia" w:ascii="华文仿宋" w:hAnsi="华文仿宋" w:eastAsia="华文仿宋"/>
          <w:sz w:val="30"/>
          <w:szCs w:val="30"/>
        </w:rPr>
        <w:t>计时员负责记录每场完成赛事时间情况，宣布完成比赛时间。</w:t>
      </w:r>
    </w:p>
    <w:p>
      <w:pPr>
        <w:ind w:firstLine="602" w:firstLineChars="200"/>
        <w:rPr>
          <w:rFonts w:ascii="华文仿宋" w:hAnsi="华文仿宋" w:eastAsia="华文仿宋"/>
          <w:sz w:val="30"/>
          <w:szCs w:val="30"/>
        </w:rPr>
      </w:pPr>
      <w:r>
        <w:rPr>
          <w:rFonts w:ascii="华文仿宋" w:hAnsi="华文仿宋" w:eastAsia="华文仿宋"/>
          <w:b/>
          <w:bCs/>
          <w:sz w:val="30"/>
          <w:szCs w:val="30"/>
        </w:rPr>
        <w:t>4</w:t>
      </w:r>
      <w:r>
        <w:rPr>
          <w:rFonts w:hint="eastAsia" w:ascii="华文仿宋" w:hAnsi="华文仿宋" w:eastAsia="华文仿宋"/>
          <w:b/>
          <w:bCs/>
          <w:sz w:val="30"/>
          <w:szCs w:val="30"/>
        </w:rPr>
        <w:t>、监察员。</w:t>
      </w:r>
      <w:r>
        <w:rPr>
          <w:rFonts w:hint="eastAsia" w:ascii="华文仿宋" w:hAnsi="华文仿宋" w:eastAsia="华文仿宋"/>
          <w:bCs/>
          <w:sz w:val="30"/>
          <w:szCs w:val="30"/>
        </w:rPr>
        <w:t>监察</w:t>
      </w:r>
      <w:r>
        <w:rPr>
          <w:rFonts w:hint="eastAsia" w:ascii="华文仿宋" w:hAnsi="华文仿宋" w:eastAsia="华文仿宋"/>
          <w:sz w:val="30"/>
          <w:szCs w:val="30"/>
        </w:rPr>
        <w:t>员负责、协调参赛学生遵守线上机器人展示规则的执行，监督整个线上展示过程的规范性和完整性。宣布线上展示参赛学生认可的比赛成绩和参赛时间。负责线上展示机器人特技的过程录屏。</w:t>
      </w:r>
    </w:p>
    <w:p>
      <w:pPr>
        <w:ind w:firstLine="602" w:firstLineChars="200"/>
        <w:rPr>
          <w:rFonts w:ascii="华文仿宋" w:hAnsi="华文仿宋" w:eastAsia="华文仿宋"/>
          <w:sz w:val="30"/>
          <w:szCs w:val="30"/>
        </w:rPr>
      </w:pPr>
      <w:r>
        <w:rPr>
          <w:rFonts w:ascii="华文仿宋" w:hAnsi="华文仿宋" w:eastAsia="华文仿宋"/>
          <w:b/>
          <w:bCs/>
          <w:sz w:val="30"/>
          <w:szCs w:val="30"/>
        </w:rPr>
        <w:t>5</w:t>
      </w:r>
      <w:r>
        <w:rPr>
          <w:rFonts w:hint="eastAsia" w:ascii="华文仿宋" w:hAnsi="华文仿宋" w:eastAsia="华文仿宋"/>
          <w:b/>
          <w:bCs/>
          <w:sz w:val="30"/>
          <w:szCs w:val="30"/>
        </w:rPr>
        <w:t>、联络员。</w:t>
      </w:r>
      <w:r>
        <w:rPr>
          <w:rFonts w:hint="eastAsia" w:ascii="华文仿宋" w:hAnsi="华文仿宋" w:eastAsia="华文仿宋"/>
          <w:sz w:val="30"/>
          <w:szCs w:val="30"/>
        </w:rPr>
        <w:t>联络员负责线上展示环境的搭建，会议号的分发，工作人员的联络、进入线上展示平台与协调，线下展示赛场全景设备搭建的协调，展示机器人特技场景获取设备的设置协调工作。负责线上展示全景的过程录屏。</w:t>
      </w:r>
    </w:p>
    <w:p>
      <w:pPr>
        <w:ind w:firstLine="321" w:firstLineChars="100"/>
        <w:rPr>
          <w:rFonts w:hint="eastAsia" w:ascii="仿宋" w:hAnsi="仿宋" w:eastAsia="仿宋" w:cs="仿宋"/>
          <w:b/>
          <w:bCs/>
        </w:rPr>
      </w:pPr>
      <w:r>
        <w:rPr>
          <w:rFonts w:hint="eastAsia" w:ascii="仿宋" w:hAnsi="仿宋" w:eastAsia="仿宋" w:cs="仿宋"/>
          <w:b/>
          <w:bCs/>
        </w:rPr>
        <w:t>（二）线下工作人员（具有核酸检测合格绿码）</w:t>
      </w:r>
    </w:p>
    <w:p>
      <w:pPr>
        <w:ind w:firstLine="600" w:firstLineChars="200"/>
        <w:rPr>
          <w:rFonts w:ascii="华文仿宋" w:hAnsi="华文仿宋" w:eastAsia="华文仿宋"/>
          <w:sz w:val="30"/>
          <w:szCs w:val="30"/>
        </w:rPr>
      </w:pPr>
      <w:r>
        <w:rPr>
          <w:rFonts w:hint="eastAsia" w:ascii="华文仿宋" w:hAnsi="华文仿宋" w:eastAsia="华文仿宋"/>
          <w:sz w:val="30"/>
          <w:szCs w:val="30"/>
        </w:rPr>
        <w:t>协调员。协调员负责确认参赛学生，参赛学生诚信书的签认（网上签）。维持线下展示秩序。负责线下展示场地的维护与搭建；负责协调参赛选手对地图上任务模型的摆放，负责线上展示设备的调试与安装，负责现场环境与人员安全。</w:t>
      </w:r>
    </w:p>
    <w:p>
      <w:pPr>
        <w:ind w:firstLine="600" w:firstLineChars="200"/>
        <w:rPr>
          <w:rFonts w:hint="eastAsia" w:ascii="华文仿宋" w:hAnsi="华文仿宋" w:eastAsia="华文仿宋"/>
          <w:sz w:val="30"/>
          <w:szCs w:val="30"/>
        </w:rPr>
      </w:pPr>
      <w:r>
        <w:rPr>
          <w:rFonts w:hint="eastAsia" w:ascii="华文仿宋" w:hAnsi="华文仿宋" w:eastAsia="华文仿宋"/>
          <w:sz w:val="30"/>
          <w:szCs w:val="30"/>
        </w:rPr>
        <w:t>展示机器人特技场景的拍摄应配置专业技术人员。</w:t>
      </w:r>
    </w:p>
    <w:p>
      <w:pPr>
        <w:ind w:firstLine="600" w:firstLineChars="200"/>
        <w:rPr>
          <w:rFonts w:hint="eastAsia" w:ascii="华文仿宋" w:hAnsi="华文仿宋" w:eastAsia="华文仿宋"/>
          <w:sz w:val="30"/>
          <w:szCs w:val="30"/>
        </w:rPr>
      </w:pPr>
    </w:p>
    <w:p>
      <w:pPr>
        <w:numPr>
          <w:ilvl w:val="0"/>
          <w:numId w:val="0"/>
        </w:numPr>
        <w:ind w:firstLine="640" w:firstLineChars="200"/>
        <w:rPr>
          <w:rFonts w:hint="default" w:ascii="华文仿宋" w:hAnsi="华文仿宋" w:eastAsia="华文仿宋"/>
          <w:sz w:val="32"/>
          <w:szCs w:val="32"/>
          <w:lang w:val="en-US" w:eastAsia="zh-CN"/>
        </w:rPr>
      </w:pPr>
      <w:r>
        <w:rPr>
          <w:rFonts w:hint="eastAsia" w:ascii="华文仿宋" w:hAnsi="华文仿宋" w:eastAsia="华文仿宋"/>
          <w:sz w:val="32"/>
          <w:szCs w:val="32"/>
          <w:lang w:val="en-US" w:eastAsia="zh-CN"/>
        </w:rPr>
        <w:t>注：活动组委会办公室电话027--87120906，有关事项，欢迎联系、咨询。</w:t>
      </w:r>
    </w:p>
    <w:p>
      <w:pPr>
        <w:ind w:firstLine="600" w:firstLineChars="200"/>
        <w:rPr>
          <w:rFonts w:hint="eastAsia" w:ascii="华文仿宋" w:hAnsi="华文仿宋" w:eastAsia="华文仿宋"/>
          <w:sz w:val="30"/>
          <w:szCs w:val="30"/>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01797"/>
    <w:rsid w:val="000B1BE4"/>
    <w:rsid w:val="000C073E"/>
    <w:rsid w:val="000E6572"/>
    <w:rsid w:val="001177ED"/>
    <w:rsid w:val="00136D36"/>
    <w:rsid w:val="001662C5"/>
    <w:rsid w:val="001C323C"/>
    <w:rsid w:val="00210102"/>
    <w:rsid w:val="002A37F6"/>
    <w:rsid w:val="002A6F68"/>
    <w:rsid w:val="002C429F"/>
    <w:rsid w:val="002D17C1"/>
    <w:rsid w:val="002E63CD"/>
    <w:rsid w:val="00300CE2"/>
    <w:rsid w:val="00321671"/>
    <w:rsid w:val="00351C0B"/>
    <w:rsid w:val="0037443B"/>
    <w:rsid w:val="004223DF"/>
    <w:rsid w:val="0044130A"/>
    <w:rsid w:val="0044404C"/>
    <w:rsid w:val="00526560"/>
    <w:rsid w:val="00581CD0"/>
    <w:rsid w:val="00663CFB"/>
    <w:rsid w:val="006764B7"/>
    <w:rsid w:val="00680184"/>
    <w:rsid w:val="00701797"/>
    <w:rsid w:val="007910A8"/>
    <w:rsid w:val="007933B4"/>
    <w:rsid w:val="007E06A3"/>
    <w:rsid w:val="008173DE"/>
    <w:rsid w:val="008A27D6"/>
    <w:rsid w:val="00936FCF"/>
    <w:rsid w:val="00A67133"/>
    <w:rsid w:val="00A67514"/>
    <w:rsid w:val="00B15291"/>
    <w:rsid w:val="00B40E6C"/>
    <w:rsid w:val="00B819CC"/>
    <w:rsid w:val="00B8334F"/>
    <w:rsid w:val="00BE34A1"/>
    <w:rsid w:val="00BF42A8"/>
    <w:rsid w:val="00C3721B"/>
    <w:rsid w:val="00C50B52"/>
    <w:rsid w:val="00CB71AE"/>
    <w:rsid w:val="00CC5CE8"/>
    <w:rsid w:val="00CF7A06"/>
    <w:rsid w:val="00D351E1"/>
    <w:rsid w:val="00D44059"/>
    <w:rsid w:val="00D473C1"/>
    <w:rsid w:val="00E00561"/>
    <w:rsid w:val="00E10B0A"/>
    <w:rsid w:val="00EE1064"/>
    <w:rsid w:val="00EF3DCB"/>
    <w:rsid w:val="084C2ED7"/>
    <w:rsid w:val="113763CD"/>
    <w:rsid w:val="145F48F6"/>
    <w:rsid w:val="193A7FBD"/>
    <w:rsid w:val="1B3756E9"/>
    <w:rsid w:val="1F5A557C"/>
    <w:rsid w:val="321C7E6A"/>
    <w:rsid w:val="3DF937BF"/>
    <w:rsid w:val="3E1627BB"/>
    <w:rsid w:val="4065300E"/>
    <w:rsid w:val="54C45592"/>
    <w:rsid w:val="6D9A73CA"/>
    <w:rsid w:val="6EDE7653"/>
    <w:rsid w:val="79FD200D"/>
    <w:rsid w:val="7E2C3B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华文楷体" w:hAnsi="华文楷体" w:eastAsia="华文楷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华文楷体" w:hAnsi="华文楷体" w:eastAsia="华文楷体" w:cstheme="minorBidi"/>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355</Words>
  <Characters>2029</Characters>
  <Lines>16</Lines>
  <Paragraphs>4</Paragraphs>
  <TotalTime>6</TotalTime>
  <ScaleCrop>false</ScaleCrop>
  <LinksUpToDate>false</LinksUpToDate>
  <CharactersWithSpaces>2380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2020-06-29T07:33:00Z</dcterms:created>
  <dc:creator>Administrator</dc:creator>
  <cp:lastModifiedBy>李英</cp:lastModifiedBy>
  <dcterms:modified xsi:type="dcterms:W3CDTF">2020-07-10T07:14:47Z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