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line="520" w:lineRule="exact"/>
        <w:ind w:firstLine="0" w:firstLineChars="0"/>
        <w:jc w:val="center"/>
        <w:rPr>
          <w:rFonts w:hint="eastAsia" w:ascii="方正小标宋简体" w:hAnsi="华文中宋" w:eastAsia="方正小标宋简体"/>
          <w:sz w:val="28"/>
          <w:szCs w:val="28"/>
        </w:rPr>
      </w:pPr>
      <w:r>
        <w:rPr>
          <w:rFonts w:hint="eastAsia" w:ascii="方正小标宋简体" w:hAnsi="华文中宋" w:eastAsia="方正小标宋简体"/>
          <w:sz w:val="28"/>
          <w:szCs w:val="28"/>
        </w:rPr>
        <w:t>“跨区域同步教学应用试点”项目</w:t>
      </w:r>
    </w:p>
    <w:p>
      <w:pPr>
        <w:spacing w:line="520" w:lineRule="exact"/>
        <w:ind w:firstLine="0" w:firstLineChars="0"/>
        <w:jc w:val="center"/>
        <w:rPr>
          <w:rFonts w:hint="eastAsia" w:ascii="方正小标宋简体" w:hAnsi="华文中宋" w:eastAsia="方正小标宋简体"/>
          <w:sz w:val="28"/>
          <w:szCs w:val="28"/>
        </w:rPr>
      </w:pPr>
      <w:r>
        <w:rPr>
          <w:rFonts w:hint="eastAsia" w:ascii="方正小标宋简体" w:hAnsi="华文中宋" w:eastAsia="方正小标宋简体"/>
          <w:sz w:val="28"/>
          <w:szCs w:val="28"/>
        </w:rPr>
        <w:t>湖北省学科数字资源研发市州信息中心（电教馆）项目负责人名单</w:t>
      </w:r>
    </w:p>
    <w:tbl>
      <w:tblPr>
        <w:tblStyle w:val="6"/>
        <w:tblW w:w="8460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80" w:type="dxa"/>
            <w:vAlign w:val="center"/>
          </w:tcPr>
          <w:p>
            <w:pPr>
              <w:widowControl w:val="0"/>
              <w:spacing w:line="580" w:lineRule="exact"/>
              <w:jc w:val="left"/>
              <w:rPr>
                <w:rFonts w:hint="eastAsia" w:ascii="仿宋_GB2312" w:hAnsi="仿宋" w:eastAsia="仿宋_GB2312" w:cs="Times New Roman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" w:eastAsia="仿宋_GB2312" w:cs="Times New Roman"/>
                <w:b/>
                <w:bCs/>
                <w:sz w:val="32"/>
                <w:szCs w:val="32"/>
                <w:vertAlign w:val="baseline"/>
                <w:lang w:eastAsia="zh-CN"/>
              </w:rPr>
              <w:t>姓</w:t>
            </w:r>
            <w:r>
              <w:rPr>
                <w:rFonts w:hint="eastAsia" w:ascii="仿宋_GB2312" w:hAnsi="仿宋" w:eastAsia="仿宋_GB2312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 w:cs="Times New Roman"/>
                <w:b/>
                <w:bCs/>
                <w:sz w:val="32"/>
                <w:szCs w:val="32"/>
                <w:vertAlign w:val="baseline"/>
                <w:lang w:eastAsia="zh-CN"/>
              </w:rPr>
              <w:t>名</w:t>
            </w:r>
          </w:p>
        </w:tc>
        <w:tc>
          <w:tcPr>
            <w:tcW w:w="6180" w:type="dxa"/>
            <w:vAlign w:val="center"/>
          </w:tcPr>
          <w:p>
            <w:pPr>
              <w:widowControl w:val="0"/>
              <w:spacing w:line="580" w:lineRule="exact"/>
              <w:ind w:firstLine="2249" w:firstLineChars="700"/>
              <w:jc w:val="left"/>
              <w:rPr>
                <w:rFonts w:hint="default" w:ascii="仿宋_GB2312" w:hAnsi="仿宋" w:eastAsia="仿宋_GB2312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  <w:t>单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杨晓骥</w:t>
            </w:r>
          </w:p>
        </w:tc>
        <w:tc>
          <w:tcPr>
            <w:tcW w:w="61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武汉市教育科学研究院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" w:eastAsia="仿宋_GB2312" w:cs="Times New Roman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仿宋_GB2312" w:eastAsia="仿宋_GB2312" w:cs="仿宋_GB2312"/>
                <w:sz w:val="32"/>
                <w:szCs w:val="32"/>
              </w:rPr>
              <w:t>陈荆江</w:t>
            </w:r>
          </w:p>
        </w:tc>
        <w:tc>
          <w:tcPr>
            <w:tcW w:w="61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default" w:ascii="仿宋_GB2312" w:eastAsia="仿宋_GB2312" w:cs="仿宋_GB2312"/>
                <w:sz w:val="32"/>
                <w:szCs w:val="32"/>
              </w:rPr>
              <w:t>黄石市教育信息化发展中心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80" w:type="dxa"/>
            <w:vAlign w:val="center"/>
          </w:tcPr>
          <w:p>
            <w:pPr>
              <w:widowControl w:val="0"/>
              <w:spacing w:line="580" w:lineRule="exact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高  威</w:t>
            </w:r>
          </w:p>
        </w:tc>
        <w:tc>
          <w:tcPr>
            <w:tcW w:w="6180" w:type="dxa"/>
            <w:vAlign w:val="center"/>
          </w:tcPr>
          <w:p>
            <w:pPr>
              <w:widowControl w:val="0"/>
              <w:jc w:val="both"/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咸宁市电教馆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廖福智</w:t>
            </w:r>
          </w:p>
        </w:tc>
        <w:tc>
          <w:tcPr>
            <w:tcW w:w="61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恩施州电教装备站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6" w:lineRule="atLeast"/>
              <w:ind w:left="0" w:leftChars="0" w:right="0" w:rightChars="0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张  茂</w:t>
            </w:r>
          </w:p>
        </w:tc>
        <w:tc>
          <w:tcPr>
            <w:tcW w:w="6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6" w:lineRule="atLeast"/>
              <w:ind w:left="0" w:leftChars="0" w:right="0" w:rightChars="0"/>
              <w:jc w:val="both"/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宜昌市教育信息技术中心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  <w:lang w:val="en-US" w:eastAsia="zh-CN" w:bidi="ar"/>
              </w:rPr>
              <w:t>李静明</w:t>
            </w:r>
          </w:p>
        </w:tc>
        <w:tc>
          <w:tcPr>
            <w:tcW w:w="61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荆州市教育装备与信息化管理中心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贺  伟</w:t>
            </w:r>
          </w:p>
        </w:tc>
        <w:tc>
          <w:tcPr>
            <w:tcW w:w="61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随州市电教馆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程定文</w:t>
            </w:r>
          </w:p>
        </w:tc>
        <w:tc>
          <w:tcPr>
            <w:tcW w:w="61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黄冈市教育技术装备办公室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丁  苝</w:t>
            </w:r>
          </w:p>
        </w:tc>
        <w:tc>
          <w:tcPr>
            <w:tcW w:w="61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孝感市教育技术装备站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邱太强</w:t>
            </w:r>
          </w:p>
        </w:tc>
        <w:tc>
          <w:tcPr>
            <w:tcW w:w="61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襄阳市教育装备与信息技术中心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李荆钟</w:t>
            </w:r>
          </w:p>
        </w:tc>
        <w:tc>
          <w:tcPr>
            <w:tcW w:w="61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荆门市电化教育馆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张艳丽</w:t>
            </w:r>
          </w:p>
        </w:tc>
        <w:tc>
          <w:tcPr>
            <w:tcW w:w="61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十堰市教育技术中心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廖兆明</w:t>
            </w:r>
          </w:p>
        </w:tc>
        <w:tc>
          <w:tcPr>
            <w:tcW w:w="61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潜江市电化教育馆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汪  琳</w:t>
            </w:r>
          </w:p>
        </w:tc>
        <w:tc>
          <w:tcPr>
            <w:tcW w:w="61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鄂州市</w:t>
            </w: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电化教育馆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陈</w:t>
            </w:r>
            <w:r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 xml:space="preserve">  </w:t>
            </w: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建</w:t>
            </w:r>
          </w:p>
        </w:tc>
        <w:tc>
          <w:tcPr>
            <w:tcW w:w="618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lang w:val="en-US" w:eastAsia="zh-CN" w:bidi="ar"/>
              </w:rPr>
              <w:t>湖北省仙桃市实验小学</w:t>
            </w:r>
          </w:p>
        </w:tc>
      </w:tr>
    </w:tbl>
    <w:p>
      <w:pPr>
        <w:spacing w:line="520" w:lineRule="exact"/>
        <w:ind w:left="0" w:leftChars="0" w:firstLine="0" w:firstLineChars="0"/>
      </w:pPr>
    </w:p>
    <w:sectPr>
      <w:pgSz w:w="11906" w:h="16838"/>
      <w:pgMar w:top="1440" w:right="1800" w:bottom="1440" w:left="1800" w:header="708" w:footer="708" w:gutter="0"/>
      <w:pgNumType w:fmt="numberInDash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9216F"/>
    <w:rsid w:val="2E3D502D"/>
    <w:rsid w:val="3409216F"/>
    <w:rsid w:val="688950D6"/>
    <w:rsid w:val="7E0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240" w:lineRule="auto"/>
      <w:ind w:firstLine="200" w:firstLineChars="200"/>
      <w:jc w:val="both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2019-03-04T06:21:00Z</dcterms:created>
  <dc:creator>THTF</dc:creator>
  <cp:lastModifiedBy>大手牵小手</cp:lastModifiedBy>
  <dcterms:modified xsi:type="dcterms:W3CDTF">2019-03-21T02:21:31Z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